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4AE0EC53"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sidR="004D18CE">
        <w:rPr>
          <w:rFonts w:eastAsia="Times New Roman"/>
          <w:b/>
          <w:sz w:val="24"/>
          <w:szCs w:val="24"/>
        </w:rPr>
        <w:t>20</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w:t>
      </w:r>
      <w:r w:rsidR="000A682F">
        <w:rPr>
          <w:rFonts w:eastAsia="Times New Roman"/>
          <w:b/>
          <w:bCs/>
          <w:sz w:val="24"/>
          <w:szCs w:val="24"/>
        </w:rPr>
        <w:t>11271</w:t>
      </w:r>
      <w:bookmarkStart w:id="1" w:name="_GoBack"/>
      <w:bookmarkEnd w:id="1"/>
    </w:p>
    <w:p w14:paraId="44E7475C" w14:textId="4BE2B9D0" w:rsidR="0036055B" w:rsidRPr="00911E20" w:rsidRDefault="004D18CE" w:rsidP="0036055B">
      <w:pPr>
        <w:tabs>
          <w:tab w:val="right" w:pos="9639"/>
        </w:tabs>
        <w:overflowPunct/>
        <w:autoSpaceDE/>
        <w:autoSpaceDN/>
        <w:adjustRightInd/>
        <w:spacing w:line="240" w:lineRule="auto"/>
        <w:jc w:val="left"/>
        <w:textAlignment w:val="auto"/>
        <w:rPr>
          <w:rFonts w:cs="Arial"/>
          <w:b/>
          <w:sz w:val="24"/>
          <w:szCs w:val="24"/>
          <w:lang w:eastAsia="en-US"/>
        </w:rPr>
      </w:pPr>
      <w:r w:rsidRPr="00911E20">
        <w:rPr>
          <w:rFonts w:cs="Arial"/>
          <w:b/>
          <w:sz w:val="24"/>
          <w:szCs w:val="24"/>
          <w:lang w:eastAsia="en-US"/>
        </w:rPr>
        <w:t>Nov. 14</w:t>
      </w:r>
      <w:r w:rsidRPr="00911E20">
        <w:rPr>
          <w:rFonts w:cs="Arial"/>
          <w:b/>
          <w:sz w:val="24"/>
          <w:szCs w:val="24"/>
          <w:vertAlign w:val="superscript"/>
          <w:lang w:eastAsia="en-US"/>
        </w:rPr>
        <w:t>th</w:t>
      </w:r>
      <w:r w:rsidRPr="00911E20">
        <w:rPr>
          <w:rFonts w:cs="Arial"/>
          <w:b/>
          <w:sz w:val="24"/>
          <w:szCs w:val="24"/>
          <w:lang w:eastAsia="en-US"/>
        </w:rPr>
        <w:t xml:space="preserve"> </w:t>
      </w:r>
      <w:r w:rsidR="0036055B" w:rsidRPr="00911E20">
        <w:rPr>
          <w:rFonts w:cs="Arial"/>
          <w:b/>
          <w:sz w:val="24"/>
          <w:szCs w:val="24"/>
          <w:lang w:eastAsia="en-US"/>
        </w:rPr>
        <w:t xml:space="preserve">– </w:t>
      </w:r>
      <w:r w:rsidRPr="00911E20">
        <w:rPr>
          <w:rFonts w:cs="Arial"/>
          <w:b/>
          <w:sz w:val="24"/>
          <w:szCs w:val="24"/>
          <w:lang w:eastAsia="en-US"/>
        </w:rPr>
        <w:t>Nov. 18</w:t>
      </w:r>
      <w:r w:rsidRPr="00911E20">
        <w:rPr>
          <w:rFonts w:cs="Arial"/>
          <w:b/>
          <w:sz w:val="24"/>
          <w:szCs w:val="24"/>
          <w:vertAlign w:val="superscript"/>
          <w:lang w:eastAsia="en-US"/>
        </w:rPr>
        <w:t>th</w:t>
      </w:r>
      <w:r w:rsidR="00D45D35" w:rsidRPr="00911E20">
        <w:rPr>
          <w:rFonts w:cs="Arial"/>
          <w:b/>
          <w:sz w:val="24"/>
          <w:szCs w:val="24"/>
          <w:lang w:eastAsia="en-US"/>
        </w:rPr>
        <w:t>, 2022</w:t>
      </w:r>
      <w:r w:rsidR="0036055B" w:rsidRPr="00911E20">
        <w:rPr>
          <w:rFonts w:cs="Arial"/>
          <w:b/>
          <w:sz w:val="24"/>
          <w:szCs w:val="24"/>
          <w:lang w:eastAsia="en-US"/>
        </w:rPr>
        <w:tab/>
      </w:r>
    </w:p>
    <w:p w14:paraId="77A971DB" w14:textId="41BB497F"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875F9">
        <w:rPr>
          <w:rFonts w:eastAsia="MS Mincho" w:cs="Arial"/>
          <w:bCs/>
          <w:sz w:val="24"/>
          <w:szCs w:val="24"/>
          <w:lang w:eastAsia="en-US"/>
        </w:rPr>
        <w:t>8.11.</w:t>
      </w:r>
      <w:r w:rsidR="00893989">
        <w:rPr>
          <w:rFonts w:eastAsia="MS Mincho" w:cs="Arial"/>
          <w:bCs/>
          <w:sz w:val="24"/>
          <w:szCs w:val="24"/>
          <w:lang w:eastAsia="en-US"/>
        </w:rPr>
        <w:t>2</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2B499184"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4B09FC">
        <w:rPr>
          <w:rFonts w:eastAsia="MS Mincho" w:cs="Arial"/>
          <w:bCs/>
          <w:sz w:val="24"/>
          <w:szCs w:val="24"/>
          <w:lang w:eastAsia="en-US"/>
        </w:rPr>
        <w:t xml:space="preserve">Analysis of options for </w:t>
      </w:r>
      <w:r w:rsidR="00163573">
        <w:rPr>
          <w:rFonts w:eastAsia="MS Mincho" w:cs="Arial"/>
          <w:bCs/>
          <w:sz w:val="24"/>
          <w:szCs w:val="24"/>
          <w:lang w:eastAsia="en-US"/>
        </w:rPr>
        <w:t xml:space="preserve">sending </w:t>
      </w:r>
      <w:r w:rsidR="004B09FC">
        <w:rPr>
          <w:rFonts w:eastAsia="MS Mincho" w:cs="Arial"/>
          <w:bCs/>
          <w:sz w:val="24"/>
          <w:szCs w:val="24"/>
          <w:lang w:eastAsia="en-US"/>
        </w:rPr>
        <w:t>PTM configuration</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D567168" w14:textId="1D5FA84E" w:rsidR="00770F44" w:rsidRDefault="00770F44" w:rsidP="00770F44">
      <w:r>
        <w:t xml:space="preserve">During the RAN2#119bis-e meeting, </w:t>
      </w:r>
      <w:r w:rsidR="00FE5103">
        <w:t xml:space="preserve">the following agreement on multicast reception in RRC_INACTIVE state was made for </w:t>
      </w:r>
      <w:r>
        <w:t>the 3GPP R18 WI “Enhancements of NR Multicast and Broadcast services”</w:t>
      </w:r>
      <w:r w:rsidR="00FE5103">
        <w:t>.</w:t>
      </w:r>
      <w:r>
        <w:t xml:space="preserve"> </w:t>
      </w:r>
    </w:p>
    <w:p w14:paraId="665BB33B" w14:textId="77777777" w:rsidR="004B09FC" w:rsidRPr="002D2FD1" w:rsidRDefault="004B09FC" w:rsidP="004B09FC">
      <w:pPr>
        <w:pStyle w:val="Agreement"/>
        <w:spacing w:line="240" w:lineRule="auto"/>
        <w:jc w:val="left"/>
        <w:rPr>
          <w:lang w:val="en-US"/>
        </w:rPr>
      </w:pPr>
      <w:r w:rsidRPr="002D2FD1">
        <w:rPr>
          <w:lang w:val="en-US"/>
        </w:rPr>
        <w:t>The following general description is taken as baseline for PTM configuration delivery Option 1:</w:t>
      </w:r>
    </w:p>
    <w:p w14:paraId="66F7C096" w14:textId="77777777" w:rsidR="004B09FC" w:rsidRPr="002D2FD1" w:rsidRDefault="004B09FC" w:rsidP="004B09FC">
      <w:pPr>
        <w:pStyle w:val="Agreement"/>
        <w:numPr>
          <w:ilvl w:val="0"/>
          <w:numId w:val="0"/>
        </w:numPr>
        <w:ind w:left="1619"/>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49A438BF" w14:textId="77777777" w:rsidR="004B09FC" w:rsidRPr="002D2FD1" w:rsidRDefault="004B09FC" w:rsidP="004B09FC">
      <w:pPr>
        <w:pStyle w:val="Agreement"/>
        <w:numPr>
          <w:ilvl w:val="0"/>
          <w:numId w:val="0"/>
        </w:numPr>
        <w:ind w:left="1619"/>
        <w:rPr>
          <w:lang w:val="en-US"/>
        </w:rPr>
      </w:pPr>
      <w:r w:rsidRPr="002D2FD1">
        <w:rPr>
          <w:lang w:val="en-US"/>
        </w:rPr>
        <w:t xml:space="preserve">(1-b) The RRC message for this includes </w:t>
      </w:r>
      <w:proofErr w:type="spellStart"/>
      <w:r w:rsidRPr="002D2FD1">
        <w:rPr>
          <w:lang w:val="en-US"/>
        </w:rPr>
        <w:t>RRCReconfiguration</w:t>
      </w:r>
      <w:proofErr w:type="spellEnd"/>
      <w:r w:rsidRPr="002D2FD1">
        <w:rPr>
          <w:lang w:val="en-US"/>
        </w:rPr>
        <w:t xml:space="preserve"> and/or </w:t>
      </w:r>
      <w:proofErr w:type="spellStart"/>
      <w:r w:rsidRPr="002D2FD1">
        <w:rPr>
          <w:lang w:val="en-US"/>
        </w:rPr>
        <w:t>RRCRelease</w:t>
      </w:r>
      <w:proofErr w:type="spellEnd"/>
      <w:r>
        <w:rPr>
          <w:lang w:val="en-US"/>
        </w:rPr>
        <w:t xml:space="preserve"> and/or </w:t>
      </w:r>
      <w:proofErr w:type="spellStart"/>
      <w:r>
        <w:rPr>
          <w:lang w:val="en-US"/>
        </w:rPr>
        <w:t>RRCResume</w:t>
      </w:r>
      <w:proofErr w:type="spellEnd"/>
      <w:r w:rsidRPr="002D2FD1">
        <w:rPr>
          <w:lang w:val="en-US"/>
        </w:rPr>
        <w:t xml:space="preserve"> (details FFS)</w:t>
      </w:r>
    </w:p>
    <w:p w14:paraId="3C21D3B3" w14:textId="77777777" w:rsidR="004B09FC" w:rsidRDefault="004B09FC" w:rsidP="004B09FC">
      <w:pPr>
        <w:pStyle w:val="Agreement"/>
        <w:numPr>
          <w:ilvl w:val="0"/>
          <w:numId w:val="0"/>
        </w:numPr>
        <w:ind w:left="1619"/>
        <w:rPr>
          <w:lang w:val="en-US"/>
        </w:rPr>
      </w:pPr>
      <w:r w:rsidRPr="002D2FD1">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78C34B79" w14:textId="77777777" w:rsidR="004B09FC" w:rsidRDefault="004B09FC" w:rsidP="004B09FC">
      <w:pPr>
        <w:pStyle w:val="Doc-text2"/>
        <w:rPr>
          <w:lang w:val="en-US"/>
        </w:rPr>
      </w:pPr>
    </w:p>
    <w:p w14:paraId="77334BCD" w14:textId="77777777" w:rsidR="004B09FC" w:rsidRPr="002D2FD1" w:rsidRDefault="004B09FC" w:rsidP="004B09FC">
      <w:pPr>
        <w:pStyle w:val="Agreement"/>
        <w:spacing w:line="240" w:lineRule="auto"/>
        <w:jc w:val="left"/>
        <w:rPr>
          <w:lang w:val="en-US"/>
        </w:rPr>
      </w:pPr>
      <w:r w:rsidRPr="002D2FD1">
        <w:rPr>
          <w:lang w:val="en-US"/>
        </w:rPr>
        <w:t>The following general description is taken as baseline for PTM configuration delivery Option 2:</w:t>
      </w:r>
    </w:p>
    <w:p w14:paraId="05EFF894" w14:textId="77777777" w:rsidR="004B09FC" w:rsidRPr="002D2FD1" w:rsidRDefault="004B09FC" w:rsidP="004B09FC">
      <w:pPr>
        <w:pStyle w:val="Agreement"/>
        <w:numPr>
          <w:ilvl w:val="0"/>
          <w:numId w:val="0"/>
        </w:numPr>
        <w:ind w:left="1619"/>
        <w:rPr>
          <w:lang w:val="en-US"/>
        </w:rPr>
      </w:pPr>
      <w:r w:rsidRPr="002D2FD1">
        <w:rPr>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xml:space="preserve">, FFS dedicated </w:t>
      </w:r>
      <w:proofErr w:type="spellStart"/>
      <w:r>
        <w:rPr>
          <w:lang w:val="en-US"/>
        </w:rPr>
        <w:t>signalling</w:t>
      </w:r>
      <w:proofErr w:type="spellEnd"/>
    </w:p>
    <w:p w14:paraId="621FF80A" w14:textId="77777777" w:rsidR="004B09FC" w:rsidRPr="002D2FD1" w:rsidRDefault="004B09FC" w:rsidP="004B09FC">
      <w:pPr>
        <w:pStyle w:val="Agreement"/>
        <w:numPr>
          <w:ilvl w:val="0"/>
          <w:numId w:val="0"/>
        </w:numPr>
        <w:ind w:left="1619"/>
        <w:rPr>
          <w:lang w:val="en-US"/>
        </w:rPr>
      </w:pPr>
      <w:r w:rsidRPr="002D2FD1">
        <w:rPr>
          <w:lang w:val="en-US"/>
        </w:rPr>
        <w:t>(2-b) UE can receive such configurations when it is in RRC_INACTIVE, FFS whether it is allowed/needed to also receive when UE is in RRC_CONNECTED</w:t>
      </w:r>
    </w:p>
    <w:p w14:paraId="7F7B9343" w14:textId="77777777" w:rsidR="004B09FC" w:rsidRDefault="004B09FC" w:rsidP="004B09FC">
      <w:pPr>
        <w:pStyle w:val="Agreement"/>
        <w:numPr>
          <w:ilvl w:val="0"/>
          <w:numId w:val="0"/>
        </w:numPr>
        <w:ind w:left="1619"/>
        <w:rPr>
          <w:lang w:val="en-US"/>
        </w:rPr>
      </w:pPr>
      <w:r w:rsidRPr="002D2FD1">
        <w:rPr>
          <w:lang w:val="en-US"/>
        </w:rPr>
        <w:t>(2-c) If there is a need to update some or all the received configurations, UE does not need to resume RRC connection but is notified of such changes (e.g. via MCCH DCI) and obtains the updated configurations via MCCH.</w:t>
      </w:r>
    </w:p>
    <w:p w14:paraId="42CD664E" w14:textId="77777777" w:rsidR="004B09FC" w:rsidRDefault="004B09FC" w:rsidP="004B09FC"/>
    <w:p w14:paraId="5CDA86A4" w14:textId="565EB458" w:rsidR="004B09FC" w:rsidRDefault="004B09FC" w:rsidP="004B09FC">
      <w:r>
        <w:t>Based on the</w:t>
      </w:r>
      <w:r w:rsidR="00640B7D">
        <w:t xml:space="preserve"> above</w:t>
      </w:r>
      <w:r>
        <w:t xml:space="preserve"> agreement for option 2, option 2 can be divided into </w:t>
      </w:r>
      <w:r w:rsidR="001E2E86">
        <w:t xml:space="preserve">the following three </w:t>
      </w:r>
      <w:r>
        <w:t>sub-options:</w:t>
      </w:r>
    </w:p>
    <w:p w14:paraId="466C2648" w14:textId="54D95F6C" w:rsidR="004B09FC" w:rsidRDefault="004B09FC" w:rsidP="004B09FC">
      <w:r>
        <w:t>Option 2: SIB</w:t>
      </w:r>
      <w:r w:rsidR="001E2E86">
        <w:t xml:space="preserve"> </w:t>
      </w:r>
      <w:r>
        <w:t>+</w:t>
      </w:r>
      <w:r w:rsidR="001E2E86">
        <w:t xml:space="preserve"> </w:t>
      </w:r>
      <w:r w:rsidR="00D549ED">
        <w:t xml:space="preserve">cell specific </w:t>
      </w:r>
      <w:r>
        <w:t>MCCH</w:t>
      </w:r>
      <w:r w:rsidR="003E6466">
        <w:t xml:space="preserve"> (one MCCH per cell)</w:t>
      </w:r>
    </w:p>
    <w:p w14:paraId="3E0576CB" w14:textId="743B73D6" w:rsidR="004B09FC" w:rsidRDefault="004B09FC" w:rsidP="004B09FC">
      <w:r>
        <w:t>Option 2-</w:t>
      </w:r>
      <w:r w:rsidR="001E2E86">
        <w:t>1</w:t>
      </w:r>
      <w:r>
        <w:t>: dedicated signal</w:t>
      </w:r>
      <w:r w:rsidR="00A008D6">
        <w:t>l</w:t>
      </w:r>
      <w:r>
        <w:t xml:space="preserve">ing + </w:t>
      </w:r>
      <w:r w:rsidR="00D549ED">
        <w:t xml:space="preserve">cell specific </w:t>
      </w:r>
      <w:r>
        <w:t>MCCH</w:t>
      </w:r>
      <w:r w:rsidR="00FE64B3">
        <w:t xml:space="preserve"> (one MCCH per cell)</w:t>
      </w:r>
    </w:p>
    <w:p w14:paraId="1250F74A" w14:textId="4235EE5C" w:rsidR="00D549ED" w:rsidRDefault="00D549ED" w:rsidP="004B09FC">
      <w:r>
        <w:t>Option 2-</w:t>
      </w:r>
      <w:r w:rsidR="001E2E86">
        <w:t>2</w:t>
      </w:r>
      <w:r>
        <w:t xml:space="preserve">: dedicated signalling + </w:t>
      </w:r>
      <w:r w:rsidR="001E2E86">
        <w:t>session specific MCCH (one MCCH per G-RNTI/G-CS-RNTI)</w:t>
      </w:r>
    </w:p>
    <w:p w14:paraId="72AB0D07" w14:textId="7CFEFA15" w:rsidR="004B09FC" w:rsidRDefault="004B09FC" w:rsidP="004B09FC">
      <w:r>
        <w:rPr>
          <w:rFonts w:hint="eastAsia"/>
        </w:rPr>
        <w:t>I</w:t>
      </w:r>
      <w:r>
        <w:t xml:space="preserve">n the contribution, the </w:t>
      </w:r>
      <w:r w:rsidR="00254BEB">
        <w:t xml:space="preserve">above </w:t>
      </w:r>
      <w:r>
        <w:t xml:space="preserve">three </w:t>
      </w:r>
      <w:r w:rsidR="00A26DDF">
        <w:t>sub-</w:t>
      </w:r>
      <w:r>
        <w:t xml:space="preserve">options are </w:t>
      </w:r>
      <w:proofErr w:type="spellStart"/>
      <w:r>
        <w:t>analyzed</w:t>
      </w:r>
      <w:proofErr w:type="spellEnd"/>
      <w:r>
        <w:t xml:space="preserve"> from the following aspects.</w:t>
      </w:r>
    </w:p>
    <w:p w14:paraId="724D96BE" w14:textId="77777777" w:rsidR="00454347" w:rsidRDefault="00454347" w:rsidP="00454347">
      <w:pPr>
        <w:pStyle w:val="af1"/>
        <w:widowControl w:val="0"/>
        <w:numPr>
          <w:ilvl w:val="0"/>
          <w:numId w:val="9"/>
        </w:numPr>
        <w:spacing w:after="0" w:line="240" w:lineRule="auto"/>
        <w:ind w:leftChars="0"/>
      </w:pPr>
      <w:r>
        <w:t>Difference between option 2-1 and option 2-2</w:t>
      </w:r>
    </w:p>
    <w:p w14:paraId="0998BAA3" w14:textId="301A48E3" w:rsidR="004B09FC" w:rsidRDefault="004B09FC" w:rsidP="002021F5">
      <w:pPr>
        <w:pStyle w:val="af1"/>
        <w:widowControl w:val="0"/>
        <w:numPr>
          <w:ilvl w:val="0"/>
          <w:numId w:val="9"/>
        </w:numPr>
        <w:spacing w:after="0" w:line="240" w:lineRule="auto"/>
        <w:ind w:leftChars="0"/>
      </w:pPr>
      <w:r>
        <w:lastRenderedPageBreak/>
        <w:t xml:space="preserve">Difference between option 2 and option </w:t>
      </w:r>
      <w:r w:rsidR="004D59D9">
        <w:t>2-1/</w:t>
      </w:r>
      <w:r>
        <w:t>2-2</w:t>
      </w:r>
    </w:p>
    <w:p w14:paraId="0A46E5FC" w14:textId="72BD1FFA" w:rsidR="004B09FC" w:rsidRDefault="00947C01" w:rsidP="002021F5">
      <w:pPr>
        <w:pStyle w:val="af1"/>
        <w:widowControl w:val="0"/>
        <w:numPr>
          <w:ilvl w:val="0"/>
          <w:numId w:val="9"/>
        </w:numPr>
        <w:spacing w:after="0" w:line="240" w:lineRule="auto"/>
        <w:ind w:leftChars="0"/>
      </w:pPr>
      <w:r>
        <w:t>O</w:t>
      </w:r>
      <w:r w:rsidR="004B09FC">
        <w:t xml:space="preserve">ther group common </w:t>
      </w:r>
      <w:r w:rsidR="00640B7D">
        <w:t>signalling</w:t>
      </w:r>
      <w:r>
        <w:t xml:space="preserve"> on MCCH</w:t>
      </w:r>
    </w:p>
    <w:p w14:paraId="500E99B4" w14:textId="2CDFBEDF" w:rsidR="00947C01" w:rsidRDefault="00947C01" w:rsidP="00947C01">
      <w:pPr>
        <w:pStyle w:val="af1"/>
        <w:widowControl w:val="0"/>
        <w:numPr>
          <w:ilvl w:val="0"/>
          <w:numId w:val="9"/>
        </w:numPr>
        <w:spacing w:after="0" w:line="240" w:lineRule="auto"/>
        <w:ind w:leftChars="0"/>
      </w:pPr>
      <w:r>
        <w:rPr>
          <w:rFonts w:hint="eastAsia"/>
        </w:rPr>
        <w:t>D</w:t>
      </w:r>
      <w:r>
        <w:t>ifference between option 1 and option 2/2-1/2-2</w:t>
      </w:r>
    </w:p>
    <w:p w14:paraId="5C80B0E1" w14:textId="77777777" w:rsidR="00947C01" w:rsidRDefault="00947C01" w:rsidP="00947C01">
      <w:pPr>
        <w:pStyle w:val="af1"/>
        <w:widowControl w:val="0"/>
        <w:spacing w:after="0" w:line="240" w:lineRule="auto"/>
        <w:ind w:leftChars="0" w:left="360" w:firstLine="0"/>
      </w:pPr>
    </w:p>
    <w:p w14:paraId="3C5D9C8B" w14:textId="77777777" w:rsidR="00454347" w:rsidRDefault="00454347" w:rsidP="00454347"/>
    <w:p w14:paraId="6E4B6246" w14:textId="40406DDF" w:rsidR="00454347" w:rsidRPr="00E51C54" w:rsidRDefault="00A55F45" w:rsidP="00454347">
      <w:pPr>
        <w:pStyle w:val="1"/>
        <w:numPr>
          <w:ilvl w:val="0"/>
          <w:numId w:val="6"/>
        </w:numPr>
      </w:pPr>
      <w:r>
        <w:t xml:space="preserve">Difference between </w:t>
      </w:r>
      <w:r w:rsidR="00454347">
        <w:t>option 2-1 and option 2-2</w:t>
      </w:r>
    </w:p>
    <w:p w14:paraId="36B464C6" w14:textId="139B26EE" w:rsidR="00454347" w:rsidRDefault="00454347" w:rsidP="00B3234A">
      <w:pPr>
        <w:widowControl w:val="0"/>
        <w:tabs>
          <w:tab w:val="left" w:pos="360"/>
        </w:tabs>
        <w:spacing w:after="0" w:line="240" w:lineRule="auto"/>
      </w:pPr>
    </w:p>
    <w:p w14:paraId="418AD606" w14:textId="7B548538" w:rsidR="00454347" w:rsidRDefault="00454347" w:rsidP="00454347">
      <w:r>
        <w:rPr>
          <w:rFonts w:hint="eastAsia"/>
        </w:rPr>
        <w:t>T</w:t>
      </w:r>
      <w:r>
        <w:t xml:space="preserve">he difference between </w:t>
      </w:r>
      <w:r w:rsidR="00B3234A">
        <w:t>option 2-1 and option 2-2</w:t>
      </w:r>
      <w:r>
        <w:t xml:space="preserve"> is </w:t>
      </w:r>
      <w:proofErr w:type="spellStart"/>
      <w:r>
        <w:t>analyzed</w:t>
      </w:r>
      <w:proofErr w:type="spellEnd"/>
      <w:r>
        <w:t xml:space="preserve"> as below.</w:t>
      </w:r>
    </w:p>
    <w:p w14:paraId="064172B5" w14:textId="52F89536" w:rsidR="00454347" w:rsidRDefault="00454347" w:rsidP="00454347">
      <w:pPr>
        <w:pStyle w:val="af1"/>
        <w:widowControl w:val="0"/>
        <w:numPr>
          <w:ilvl w:val="0"/>
          <w:numId w:val="14"/>
        </w:numPr>
        <w:spacing w:after="0" w:line="240" w:lineRule="auto"/>
        <w:ind w:leftChars="0"/>
      </w:pPr>
      <w:r>
        <w:rPr>
          <w:rFonts w:hint="eastAsia"/>
        </w:rPr>
        <w:t>S</w:t>
      </w:r>
      <w:r>
        <w:t xml:space="preserve">cheduling </w:t>
      </w:r>
      <w:r w:rsidR="00A4547D">
        <w:t xml:space="preserve">and configuration </w:t>
      </w:r>
      <w:r>
        <w:t>of MCCH</w:t>
      </w:r>
    </w:p>
    <w:p w14:paraId="01CD1681" w14:textId="77777777" w:rsidR="00A4547D" w:rsidRDefault="00A4547D" w:rsidP="00454347">
      <w:pPr>
        <w:pStyle w:val="af1"/>
        <w:ind w:left="800" w:firstLine="0"/>
      </w:pPr>
    </w:p>
    <w:p w14:paraId="17DA4B05" w14:textId="2614E106" w:rsidR="00454347" w:rsidRDefault="00047C54" w:rsidP="001B7DD1">
      <w:r>
        <w:t>The c</w:t>
      </w:r>
      <w:r w:rsidR="00454347">
        <w:t xml:space="preserve">ell specific MCCH </w:t>
      </w:r>
      <w:r>
        <w:t xml:space="preserve">of option 2-1 </w:t>
      </w:r>
      <w:r w:rsidR="00454347">
        <w:t>is scheduled with a cell specific RNTI.</w:t>
      </w:r>
      <w:r w:rsidR="00A4547D">
        <w:t xml:space="preserve"> The configuration information of the cell specific MCCH includes: higher layer configuration and L1 configuration</w:t>
      </w:r>
      <w:r w:rsidR="00477A20">
        <w:t xml:space="preserve">. The </w:t>
      </w:r>
      <w:r w:rsidR="00A4547D">
        <w:t xml:space="preserve">L1 configuration </w:t>
      </w:r>
      <w:r w:rsidR="00477A20">
        <w:t xml:space="preserve">of the cell specific MCCH </w:t>
      </w:r>
      <w:r w:rsidR="00A4547D">
        <w:t xml:space="preserve">includes: a CORESET/CSS, a MCCH transmission window and PDSCH </w:t>
      </w:r>
      <w:r w:rsidR="00C717BF">
        <w:t>configuration</w:t>
      </w:r>
      <w:r w:rsidR="00587EAD">
        <w:t xml:space="preserve"> (</w:t>
      </w:r>
      <w:r w:rsidR="00C717BF">
        <w:t>frequency resource and PDSCH parameters</w:t>
      </w:r>
      <w:r w:rsidR="00587EAD">
        <w:rPr>
          <w:rFonts w:hint="eastAsia"/>
        </w:rPr>
        <w:t>）</w:t>
      </w:r>
      <w:r w:rsidR="00A4547D">
        <w:t>.</w:t>
      </w:r>
    </w:p>
    <w:p w14:paraId="72770F0F" w14:textId="247C72DE" w:rsidR="00A4547D" w:rsidRDefault="00A4547D" w:rsidP="001B7DD1">
      <w:r>
        <w:t xml:space="preserve">If </w:t>
      </w:r>
      <w:r w:rsidR="000B7E53">
        <w:t xml:space="preserve">the </w:t>
      </w:r>
      <w:r>
        <w:t xml:space="preserve">cell specific MCCH uses </w:t>
      </w:r>
      <w:r w:rsidR="00226A83">
        <w:t xml:space="preserve">the </w:t>
      </w:r>
      <w:r>
        <w:t xml:space="preserve">following </w:t>
      </w:r>
      <w:r w:rsidR="0067471D">
        <w:t xml:space="preserve">higher layer </w:t>
      </w:r>
      <w:r>
        <w:t xml:space="preserve">configuration like MCCH </w:t>
      </w:r>
      <w:r w:rsidR="00102125">
        <w:t xml:space="preserve">of </w:t>
      </w:r>
      <w:r>
        <w:t>broadcast sessions</w:t>
      </w:r>
      <w:r w:rsidR="000B7E53">
        <w:t xml:space="preserve">, only </w:t>
      </w:r>
      <w:r w:rsidR="00AF5A46">
        <w:t xml:space="preserve">the </w:t>
      </w:r>
      <w:r w:rsidR="000B7E53">
        <w:t xml:space="preserve">L1 configuration </w:t>
      </w:r>
      <w:r w:rsidR="00AF5A46">
        <w:t xml:space="preserve">of the cell specific MCCH </w:t>
      </w:r>
      <w:r w:rsidR="000B7E53">
        <w:t>need</w:t>
      </w:r>
      <w:r w:rsidR="003A6B32">
        <w:t>s</w:t>
      </w:r>
      <w:r w:rsidR="000B7E53">
        <w:t xml:space="preserve"> to be provided </w:t>
      </w:r>
      <w:r w:rsidR="00AF5A46">
        <w:t>by dedicated signalling for option 2-1</w:t>
      </w:r>
      <w:r w:rsidR="000B7E53">
        <w:t>.</w:t>
      </w:r>
    </w:p>
    <w:p w14:paraId="466D6E3D" w14:textId="11627B46" w:rsidR="000B7E53" w:rsidRPr="00962B3F" w:rsidRDefault="000B7E53" w:rsidP="00783D2A">
      <w:pPr>
        <w:ind w:firstLine="360"/>
        <w:jc w:val="center"/>
        <w:rPr>
          <w:rFonts w:eastAsia="等线"/>
        </w:rPr>
      </w:pPr>
      <w:r>
        <w:rPr>
          <w:rFonts w:eastAsia="等线"/>
        </w:rPr>
        <w:t xml:space="preserve">Table 1: </w:t>
      </w:r>
      <w:r w:rsidRPr="00962B3F">
        <w:rPr>
          <w:rFonts w:eastAsia="等线"/>
        </w:rPr>
        <w:t>Parameters that are specified for MCCH</w:t>
      </w:r>
      <w:r>
        <w:rPr>
          <w:rFonts w:eastAsia="等线"/>
        </w:rPr>
        <w:t xml:space="preserve"> of broadcast sessions</w:t>
      </w:r>
      <w:r w:rsidRPr="00962B3F">
        <w:rPr>
          <w:rFonts w:eastAsia="等线"/>
        </w:rPr>
        <w:t>.</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B7E53" w:rsidRPr="00962B3F" w14:paraId="6F73A7C9" w14:textId="77777777" w:rsidTr="00575B88">
        <w:trPr>
          <w:tblHeader/>
        </w:trPr>
        <w:tc>
          <w:tcPr>
            <w:tcW w:w="3262" w:type="dxa"/>
            <w:tcBorders>
              <w:top w:val="single" w:sz="4" w:space="0" w:color="auto"/>
              <w:left w:val="single" w:sz="4" w:space="0" w:color="auto"/>
              <w:bottom w:val="single" w:sz="4" w:space="0" w:color="auto"/>
              <w:right w:val="single" w:sz="4" w:space="0" w:color="auto"/>
            </w:tcBorders>
          </w:tcPr>
          <w:p w14:paraId="6F2AF951" w14:textId="77777777" w:rsidR="000B7E53" w:rsidRPr="00962B3F" w:rsidRDefault="000B7E53" w:rsidP="00575B88">
            <w:pPr>
              <w:pStyle w:val="TAH"/>
              <w:keepNext w:val="0"/>
              <w:keepLines w:val="0"/>
              <w:rPr>
                <w:lang w:eastAsia="en-GB"/>
              </w:rPr>
            </w:pPr>
            <w:r w:rsidRPr="00962B3F">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EAB8C7D" w14:textId="77777777" w:rsidR="000B7E53" w:rsidRPr="00962B3F" w:rsidRDefault="000B7E53" w:rsidP="00575B88">
            <w:pPr>
              <w:pStyle w:val="TAH"/>
              <w:keepNext w:val="0"/>
              <w:keepLines w:val="0"/>
              <w:rPr>
                <w:lang w:eastAsia="en-GB"/>
              </w:rPr>
            </w:pPr>
            <w:r w:rsidRPr="00962B3F">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6397F2F" w14:textId="77777777" w:rsidR="000B7E53" w:rsidRPr="00962B3F" w:rsidRDefault="000B7E53" w:rsidP="00575B88">
            <w:pPr>
              <w:pStyle w:val="TAH"/>
              <w:keepNext w:val="0"/>
              <w:keepLines w:val="0"/>
              <w:rPr>
                <w:lang w:eastAsia="en-GB"/>
              </w:rPr>
            </w:pPr>
            <w:r w:rsidRPr="00962B3F">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6D11DDF" w14:textId="77777777" w:rsidR="000B7E53" w:rsidRPr="00962B3F" w:rsidRDefault="000B7E53" w:rsidP="00575B88">
            <w:pPr>
              <w:pStyle w:val="TAH"/>
              <w:keepNext w:val="0"/>
              <w:keepLines w:val="0"/>
              <w:rPr>
                <w:lang w:eastAsia="en-GB"/>
              </w:rPr>
            </w:pPr>
            <w:proofErr w:type="spellStart"/>
            <w:r w:rsidRPr="00962B3F">
              <w:rPr>
                <w:lang w:eastAsia="en-GB"/>
              </w:rPr>
              <w:t>Ver</w:t>
            </w:r>
            <w:proofErr w:type="spellEnd"/>
          </w:p>
        </w:tc>
      </w:tr>
      <w:tr w:rsidR="000B7E53" w:rsidRPr="00962B3F" w14:paraId="36957BC2" w14:textId="77777777" w:rsidTr="00575B88">
        <w:tc>
          <w:tcPr>
            <w:tcW w:w="3262" w:type="dxa"/>
            <w:tcBorders>
              <w:top w:val="single" w:sz="4" w:space="0" w:color="auto"/>
              <w:left w:val="single" w:sz="4" w:space="0" w:color="auto"/>
              <w:bottom w:val="single" w:sz="4" w:space="0" w:color="auto"/>
              <w:right w:val="single" w:sz="4" w:space="0" w:color="auto"/>
            </w:tcBorders>
          </w:tcPr>
          <w:p w14:paraId="42F8B791" w14:textId="77777777" w:rsidR="000B7E53" w:rsidRPr="00962B3F" w:rsidRDefault="000B7E53" w:rsidP="00575B88">
            <w:pPr>
              <w:pStyle w:val="TAL"/>
              <w:rPr>
                <w:lang w:eastAsia="sv-SE"/>
              </w:rPr>
            </w:pPr>
            <w:r w:rsidRPr="00962B3F">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AA6FEBB" w14:textId="77777777" w:rsidR="000B7E53" w:rsidRPr="00962B3F" w:rsidRDefault="000B7E53" w:rsidP="00575B8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3872998" w14:textId="77777777" w:rsidR="000B7E53" w:rsidRPr="00962B3F" w:rsidRDefault="000B7E53" w:rsidP="00575B88">
            <w:pPr>
              <w:pStyle w:val="TAL"/>
            </w:pPr>
            <w:r w:rsidRPr="00962B3F">
              <w:rPr>
                <w:rFonts w:cs="Arial"/>
              </w:rPr>
              <w:t>UM RLC</w:t>
            </w:r>
          </w:p>
        </w:tc>
        <w:tc>
          <w:tcPr>
            <w:tcW w:w="850" w:type="dxa"/>
            <w:tcBorders>
              <w:top w:val="single" w:sz="4" w:space="0" w:color="auto"/>
              <w:left w:val="single" w:sz="4" w:space="0" w:color="auto"/>
              <w:bottom w:val="single" w:sz="4" w:space="0" w:color="auto"/>
              <w:right w:val="single" w:sz="4" w:space="0" w:color="auto"/>
            </w:tcBorders>
          </w:tcPr>
          <w:p w14:paraId="03538803" w14:textId="77777777" w:rsidR="000B7E53" w:rsidRPr="00962B3F" w:rsidRDefault="000B7E53" w:rsidP="00575B88">
            <w:pPr>
              <w:pStyle w:val="TAL"/>
              <w:rPr>
                <w:lang w:eastAsia="sv-SE"/>
              </w:rPr>
            </w:pPr>
          </w:p>
        </w:tc>
      </w:tr>
      <w:tr w:rsidR="000B7E53" w:rsidRPr="00962B3F" w14:paraId="6A5201F9" w14:textId="77777777" w:rsidTr="00575B88">
        <w:tc>
          <w:tcPr>
            <w:tcW w:w="3262" w:type="dxa"/>
            <w:tcBorders>
              <w:top w:val="single" w:sz="4" w:space="0" w:color="auto"/>
              <w:left w:val="single" w:sz="4" w:space="0" w:color="auto"/>
              <w:bottom w:val="single" w:sz="4" w:space="0" w:color="auto"/>
              <w:right w:val="single" w:sz="4" w:space="0" w:color="auto"/>
            </w:tcBorders>
          </w:tcPr>
          <w:p w14:paraId="1FB9A2D0" w14:textId="77777777" w:rsidR="000B7E53" w:rsidRPr="00962B3F" w:rsidRDefault="000B7E53" w:rsidP="00575B88">
            <w:pPr>
              <w:pStyle w:val="TAL"/>
              <w:rPr>
                <w:i/>
                <w:lang w:eastAsia="sv-SE"/>
              </w:rPr>
            </w:pPr>
            <w:r w:rsidRPr="00962B3F">
              <w:rPr>
                <w:i/>
                <w:lang w:eastAsia="en-GB"/>
              </w:rPr>
              <w:t>&gt;</w:t>
            </w:r>
            <w:proofErr w:type="spellStart"/>
            <w:r w:rsidRPr="00962B3F">
              <w:rPr>
                <w:i/>
                <w:lang w:eastAsia="sv-SE"/>
              </w:rPr>
              <w:t>sn-</w:t>
            </w:r>
            <w:r w:rsidRPr="00962B3F">
              <w:rPr>
                <w:i/>
                <w:iCs/>
              </w:rPr>
              <w:t>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2FA7CE2B" w14:textId="77777777" w:rsidR="000B7E53" w:rsidRPr="00962B3F" w:rsidRDefault="000B7E53" w:rsidP="00575B88">
            <w:pPr>
              <w:pStyle w:val="TAL"/>
            </w:pPr>
            <w:r w:rsidRPr="00962B3F">
              <w:rPr>
                <w:lang w:eastAsia="sv-SE"/>
              </w:rPr>
              <w:t>6</w:t>
            </w:r>
          </w:p>
        </w:tc>
        <w:tc>
          <w:tcPr>
            <w:tcW w:w="3262" w:type="dxa"/>
            <w:tcBorders>
              <w:top w:val="single" w:sz="4" w:space="0" w:color="auto"/>
              <w:left w:val="single" w:sz="4" w:space="0" w:color="auto"/>
              <w:bottom w:val="single" w:sz="4" w:space="0" w:color="auto"/>
              <w:right w:val="single" w:sz="4" w:space="0" w:color="auto"/>
            </w:tcBorders>
          </w:tcPr>
          <w:p w14:paraId="539D21D5" w14:textId="77777777" w:rsidR="000B7E53" w:rsidRPr="00962B3F" w:rsidRDefault="000B7E53" w:rsidP="00575B8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27DCE4" w14:textId="77777777" w:rsidR="000B7E53" w:rsidRPr="00962B3F" w:rsidRDefault="000B7E53" w:rsidP="00575B88">
            <w:pPr>
              <w:pStyle w:val="TAL"/>
              <w:rPr>
                <w:lang w:eastAsia="sv-SE"/>
              </w:rPr>
            </w:pPr>
          </w:p>
        </w:tc>
      </w:tr>
      <w:tr w:rsidR="000B7E53" w:rsidRPr="00962B3F" w14:paraId="4B75B6B3" w14:textId="77777777" w:rsidTr="00575B88">
        <w:tc>
          <w:tcPr>
            <w:tcW w:w="3262" w:type="dxa"/>
            <w:tcBorders>
              <w:top w:val="single" w:sz="4" w:space="0" w:color="auto"/>
              <w:left w:val="single" w:sz="4" w:space="0" w:color="auto"/>
              <w:bottom w:val="single" w:sz="4" w:space="0" w:color="auto"/>
              <w:right w:val="single" w:sz="4" w:space="0" w:color="auto"/>
            </w:tcBorders>
          </w:tcPr>
          <w:p w14:paraId="6722A3EB" w14:textId="77777777" w:rsidR="000B7E53" w:rsidRPr="00962B3F" w:rsidRDefault="000B7E53" w:rsidP="00575B88">
            <w:pPr>
              <w:pStyle w:val="TAL"/>
              <w:rPr>
                <w:i/>
                <w:lang w:eastAsia="en-GB"/>
              </w:rPr>
            </w:pPr>
            <w:r w:rsidRPr="00962B3F">
              <w:rPr>
                <w:i/>
                <w:iCs/>
              </w:rPr>
              <w:t>&gt;t-Reassembly</w:t>
            </w:r>
          </w:p>
        </w:tc>
        <w:tc>
          <w:tcPr>
            <w:tcW w:w="1986" w:type="dxa"/>
            <w:tcBorders>
              <w:top w:val="single" w:sz="4" w:space="0" w:color="auto"/>
              <w:left w:val="single" w:sz="4" w:space="0" w:color="auto"/>
              <w:bottom w:val="single" w:sz="4" w:space="0" w:color="auto"/>
              <w:right w:val="single" w:sz="4" w:space="0" w:color="auto"/>
            </w:tcBorders>
          </w:tcPr>
          <w:p w14:paraId="36F74EE1" w14:textId="77777777" w:rsidR="000B7E53" w:rsidRPr="00962B3F" w:rsidRDefault="000B7E53" w:rsidP="00575B88">
            <w:pPr>
              <w:pStyle w:val="TAL"/>
            </w:pPr>
            <w:r w:rsidRPr="00962B3F">
              <w:rPr>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4899E5C7" w14:textId="77777777" w:rsidR="000B7E53" w:rsidRPr="00962B3F" w:rsidRDefault="000B7E53" w:rsidP="00575B8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310ED8A" w14:textId="77777777" w:rsidR="000B7E53" w:rsidRPr="00962B3F" w:rsidRDefault="000B7E53" w:rsidP="00575B88">
            <w:pPr>
              <w:pStyle w:val="TAL"/>
              <w:rPr>
                <w:lang w:eastAsia="sv-SE"/>
              </w:rPr>
            </w:pPr>
          </w:p>
        </w:tc>
      </w:tr>
      <w:tr w:rsidR="000B7E53" w:rsidRPr="00962B3F" w14:paraId="2FD50C49" w14:textId="77777777" w:rsidTr="00575B88">
        <w:tc>
          <w:tcPr>
            <w:tcW w:w="3262" w:type="dxa"/>
            <w:tcBorders>
              <w:top w:val="single" w:sz="4" w:space="0" w:color="auto"/>
              <w:left w:val="single" w:sz="4" w:space="0" w:color="auto"/>
              <w:bottom w:val="single" w:sz="4" w:space="0" w:color="auto"/>
              <w:right w:val="single" w:sz="4" w:space="0" w:color="auto"/>
            </w:tcBorders>
          </w:tcPr>
          <w:p w14:paraId="7DEEDC9F" w14:textId="77777777" w:rsidR="000B7E53" w:rsidRPr="000347E1" w:rsidRDefault="000B7E53" w:rsidP="00575B88">
            <w:pPr>
              <w:pStyle w:val="TAL"/>
              <w:rPr>
                <w:rFonts w:eastAsiaTheme="minorEastAsia"/>
                <w:i/>
                <w:iCs/>
              </w:rPr>
            </w:pPr>
            <w:r>
              <w:rPr>
                <w:rFonts w:eastAsiaTheme="minorEastAsia"/>
                <w:i/>
                <w:iCs/>
              </w:rPr>
              <w:t>Logical channel ID</w:t>
            </w:r>
          </w:p>
        </w:tc>
        <w:tc>
          <w:tcPr>
            <w:tcW w:w="1986" w:type="dxa"/>
            <w:tcBorders>
              <w:top w:val="single" w:sz="4" w:space="0" w:color="auto"/>
              <w:left w:val="single" w:sz="4" w:space="0" w:color="auto"/>
              <w:bottom w:val="single" w:sz="4" w:space="0" w:color="auto"/>
              <w:right w:val="single" w:sz="4" w:space="0" w:color="auto"/>
            </w:tcBorders>
          </w:tcPr>
          <w:p w14:paraId="4F92B9AB" w14:textId="77777777" w:rsidR="000B7E53" w:rsidRPr="000347E1" w:rsidRDefault="000B7E53" w:rsidP="00575B88">
            <w:pPr>
              <w:pStyle w:val="TAL"/>
              <w:rPr>
                <w:rFonts w:eastAsiaTheme="minorEastAsia"/>
              </w:rPr>
            </w:pPr>
            <w:r>
              <w:rPr>
                <w:rFonts w:eastAsiaTheme="minorEastAsia" w:hint="eastAsia"/>
              </w:rPr>
              <w:t>0</w:t>
            </w:r>
          </w:p>
        </w:tc>
        <w:tc>
          <w:tcPr>
            <w:tcW w:w="3262" w:type="dxa"/>
            <w:tcBorders>
              <w:top w:val="single" w:sz="4" w:space="0" w:color="auto"/>
              <w:left w:val="single" w:sz="4" w:space="0" w:color="auto"/>
              <w:bottom w:val="single" w:sz="4" w:space="0" w:color="auto"/>
              <w:right w:val="single" w:sz="4" w:space="0" w:color="auto"/>
            </w:tcBorders>
          </w:tcPr>
          <w:p w14:paraId="4AE9C357" w14:textId="77777777" w:rsidR="000B7E53" w:rsidRPr="00962B3F" w:rsidRDefault="000B7E53" w:rsidP="00575B8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4F7C1DE" w14:textId="77777777" w:rsidR="000B7E53" w:rsidRPr="00962B3F" w:rsidRDefault="000B7E53" w:rsidP="00575B88">
            <w:pPr>
              <w:pStyle w:val="TAL"/>
              <w:rPr>
                <w:lang w:eastAsia="sv-SE"/>
              </w:rPr>
            </w:pPr>
          </w:p>
        </w:tc>
      </w:tr>
    </w:tbl>
    <w:p w14:paraId="77A55420" w14:textId="0E9BB109" w:rsidR="000B7E53" w:rsidRDefault="000B7E53" w:rsidP="000B7E53"/>
    <w:p w14:paraId="5634CCA6" w14:textId="397132BD" w:rsidR="002A775C" w:rsidRDefault="00047C54" w:rsidP="001B7DD1">
      <w:r>
        <w:t>The s</w:t>
      </w:r>
      <w:r w:rsidR="00454347">
        <w:t xml:space="preserve">ession specific MCCH </w:t>
      </w:r>
      <w:r>
        <w:t xml:space="preserve">of option 2-2 </w:t>
      </w:r>
      <w:r w:rsidR="00454347">
        <w:t xml:space="preserve">is scheduled with G-RNTI/G-CS-RNTI, which means </w:t>
      </w:r>
      <w:r>
        <w:t xml:space="preserve">the </w:t>
      </w:r>
      <w:r w:rsidR="000F333B">
        <w:t xml:space="preserve">session specific </w:t>
      </w:r>
      <w:r w:rsidR="00454347">
        <w:t xml:space="preserve">MCCH </w:t>
      </w:r>
      <w:r>
        <w:t xml:space="preserve">and </w:t>
      </w:r>
      <w:r w:rsidR="00B077D7">
        <w:t xml:space="preserve">the </w:t>
      </w:r>
      <w:r>
        <w:t xml:space="preserve">MTCHs associated with a same G-RNTI/G-CS-RNTI </w:t>
      </w:r>
      <w:r w:rsidR="000B457B">
        <w:t xml:space="preserve">can be multiplexed onto a same PDSCH and </w:t>
      </w:r>
      <w:r w:rsidR="00454347">
        <w:t xml:space="preserve">share same </w:t>
      </w:r>
      <w:r>
        <w:t xml:space="preserve">L1 configuration: </w:t>
      </w:r>
      <w:r w:rsidR="00034510">
        <w:t xml:space="preserve">a same G-RNTI/G-CS-RNTI, </w:t>
      </w:r>
      <w:r>
        <w:t xml:space="preserve">a same CORESET/CSS, a same DRX mode, a same SSB mapping window and same PDSCH </w:t>
      </w:r>
      <w:r w:rsidR="00C717BF">
        <w:t>configuration</w:t>
      </w:r>
      <w:r>
        <w:t>.</w:t>
      </w:r>
      <w:r w:rsidR="000B457B">
        <w:t xml:space="preserve"> </w:t>
      </w:r>
      <w:r w:rsidR="00477A20">
        <w:t>Therefore the session specific MCCH needs no extra L1 configuration.</w:t>
      </w:r>
    </w:p>
    <w:p w14:paraId="2C7CBA50" w14:textId="0D9872FF" w:rsidR="00454347" w:rsidRDefault="000F333B" w:rsidP="001B7DD1">
      <w:r>
        <w:t xml:space="preserve">If the session specific MCCH </w:t>
      </w:r>
      <w:r w:rsidR="00C717BF">
        <w:t>use</w:t>
      </w:r>
      <w:r>
        <w:t>s</w:t>
      </w:r>
      <w:r w:rsidR="00C717BF">
        <w:t xml:space="preserve"> </w:t>
      </w:r>
      <w:r w:rsidR="00226A83">
        <w:t xml:space="preserve">the </w:t>
      </w:r>
      <w:r w:rsidR="007756B4">
        <w:t xml:space="preserve">higher layer </w:t>
      </w:r>
      <w:r w:rsidR="00C717BF">
        <w:t>configuration</w:t>
      </w:r>
      <w:r w:rsidR="00E56CF5">
        <w:t xml:space="preserve"> as shown in Table 2</w:t>
      </w:r>
      <w:r w:rsidR="00226A83">
        <w:t xml:space="preserve">, </w:t>
      </w:r>
      <w:r>
        <w:t xml:space="preserve">only an extra parameter “t-Reassembly” </w:t>
      </w:r>
      <w:r w:rsidR="00477A20">
        <w:t xml:space="preserve">needs </w:t>
      </w:r>
      <w:r>
        <w:t>to be provided by dedicated signalling for option 2-</w:t>
      </w:r>
      <w:r w:rsidR="00477A20">
        <w:t>2.</w:t>
      </w:r>
    </w:p>
    <w:p w14:paraId="36C5A23D" w14:textId="0A4DB5D3" w:rsidR="00E56CF5" w:rsidRPr="00962B3F" w:rsidRDefault="00E56CF5" w:rsidP="00E56CF5">
      <w:pPr>
        <w:jc w:val="center"/>
        <w:rPr>
          <w:rFonts w:eastAsia="等线"/>
        </w:rPr>
      </w:pPr>
      <w:r>
        <w:rPr>
          <w:rFonts w:eastAsia="等线"/>
        </w:rPr>
        <w:t xml:space="preserve">Table 2: </w:t>
      </w:r>
      <w:r w:rsidRPr="00962B3F">
        <w:rPr>
          <w:rFonts w:eastAsia="等线"/>
        </w:rPr>
        <w:t xml:space="preserve">Parameters for </w:t>
      </w:r>
      <w:r>
        <w:rPr>
          <w:rFonts w:eastAsia="等线"/>
        </w:rPr>
        <w:t xml:space="preserve">session specific </w:t>
      </w:r>
      <w:r w:rsidRPr="00962B3F">
        <w:rPr>
          <w:rFonts w:eastAsia="等线"/>
        </w:rPr>
        <w:t>MCCH</w:t>
      </w:r>
      <w:r w:rsidR="004D0A1F">
        <w:rPr>
          <w:rFonts w:eastAsia="等线"/>
        </w:rPr>
        <w:t xml:space="preserve"> with no integrity protection and ciphering</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56CF5" w:rsidRPr="00962B3F" w14:paraId="0C4424DC" w14:textId="77777777" w:rsidTr="00100644">
        <w:trPr>
          <w:tblHeader/>
        </w:trPr>
        <w:tc>
          <w:tcPr>
            <w:tcW w:w="3262" w:type="dxa"/>
            <w:tcBorders>
              <w:top w:val="single" w:sz="4" w:space="0" w:color="auto"/>
              <w:left w:val="single" w:sz="4" w:space="0" w:color="auto"/>
              <w:bottom w:val="single" w:sz="4" w:space="0" w:color="auto"/>
              <w:right w:val="single" w:sz="4" w:space="0" w:color="auto"/>
            </w:tcBorders>
          </w:tcPr>
          <w:p w14:paraId="56EDD467" w14:textId="77777777" w:rsidR="00E56CF5" w:rsidRPr="00962B3F" w:rsidRDefault="00E56CF5" w:rsidP="00100644">
            <w:pPr>
              <w:pStyle w:val="TAH"/>
              <w:keepNext w:val="0"/>
              <w:keepLines w:val="0"/>
              <w:rPr>
                <w:lang w:eastAsia="en-GB"/>
              </w:rPr>
            </w:pPr>
            <w:r w:rsidRPr="00962B3F">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7CFA4FE0" w14:textId="77777777" w:rsidR="00E56CF5" w:rsidRPr="00962B3F" w:rsidRDefault="00E56CF5" w:rsidP="00100644">
            <w:pPr>
              <w:pStyle w:val="TAH"/>
              <w:keepNext w:val="0"/>
              <w:keepLines w:val="0"/>
              <w:rPr>
                <w:lang w:eastAsia="en-GB"/>
              </w:rPr>
            </w:pPr>
            <w:r w:rsidRPr="00962B3F">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29D74A20" w14:textId="77777777" w:rsidR="00E56CF5" w:rsidRPr="00962B3F" w:rsidRDefault="00E56CF5" w:rsidP="00100644">
            <w:pPr>
              <w:pStyle w:val="TAH"/>
              <w:keepNext w:val="0"/>
              <w:keepLines w:val="0"/>
              <w:rPr>
                <w:lang w:eastAsia="en-GB"/>
              </w:rPr>
            </w:pPr>
            <w:r w:rsidRPr="00962B3F">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434369F1" w14:textId="77777777" w:rsidR="00E56CF5" w:rsidRPr="00962B3F" w:rsidRDefault="00E56CF5" w:rsidP="00100644">
            <w:pPr>
              <w:pStyle w:val="TAH"/>
              <w:keepNext w:val="0"/>
              <w:keepLines w:val="0"/>
              <w:rPr>
                <w:lang w:eastAsia="en-GB"/>
              </w:rPr>
            </w:pPr>
            <w:proofErr w:type="spellStart"/>
            <w:r w:rsidRPr="00962B3F">
              <w:rPr>
                <w:lang w:eastAsia="en-GB"/>
              </w:rPr>
              <w:t>Ver</w:t>
            </w:r>
            <w:proofErr w:type="spellEnd"/>
          </w:p>
        </w:tc>
      </w:tr>
      <w:tr w:rsidR="00E56CF5" w:rsidRPr="00962B3F" w14:paraId="625F3602" w14:textId="77777777" w:rsidTr="00100644">
        <w:tc>
          <w:tcPr>
            <w:tcW w:w="3262" w:type="dxa"/>
            <w:tcBorders>
              <w:top w:val="single" w:sz="4" w:space="0" w:color="auto"/>
              <w:left w:val="single" w:sz="4" w:space="0" w:color="auto"/>
              <w:bottom w:val="single" w:sz="4" w:space="0" w:color="auto"/>
              <w:right w:val="single" w:sz="4" w:space="0" w:color="auto"/>
            </w:tcBorders>
          </w:tcPr>
          <w:p w14:paraId="2D46CB63" w14:textId="77777777" w:rsidR="00E56CF5" w:rsidRPr="00962B3F" w:rsidRDefault="00E56CF5" w:rsidP="00100644">
            <w:pPr>
              <w:pStyle w:val="TAL"/>
              <w:rPr>
                <w:lang w:eastAsia="sv-SE"/>
              </w:rPr>
            </w:pPr>
            <w:r w:rsidRPr="00962B3F">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FF5690A" w14:textId="77777777" w:rsidR="00E56CF5" w:rsidRPr="00962B3F" w:rsidRDefault="00E56CF5" w:rsidP="0010064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4CB5077" w14:textId="77777777" w:rsidR="00E56CF5" w:rsidRPr="00962B3F" w:rsidRDefault="00E56CF5" w:rsidP="00100644">
            <w:pPr>
              <w:pStyle w:val="TAL"/>
            </w:pPr>
            <w:r w:rsidRPr="00962B3F">
              <w:rPr>
                <w:rFonts w:cs="Arial"/>
              </w:rPr>
              <w:t>UM RLC</w:t>
            </w:r>
          </w:p>
        </w:tc>
        <w:tc>
          <w:tcPr>
            <w:tcW w:w="850" w:type="dxa"/>
            <w:tcBorders>
              <w:top w:val="single" w:sz="4" w:space="0" w:color="auto"/>
              <w:left w:val="single" w:sz="4" w:space="0" w:color="auto"/>
              <w:bottom w:val="single" w:sz="4" w:space="0" w:color="auto"/>
              <w:right w:val="single" w:sz="4" w:space="0" w:color="auto"/>
            </w:tcBorders>
          </w:tcPr>
          <w:p w14:paraId="16DAC90A" w14:textId="77777777" w:rsidR="00E56CF5" w:rsidRPr="00962B3F" w:rsidRDefault="00E56CF5" w:rsidP="00100644">
            <w:pPr>
              <w:pStyle w:val="TAL"/>
              <w:rPr>
                <w:lang w:eastAsia="sv-SE"/>
              </w:rPr>
            </w:pPr>
          </w:p>
        </w:tc>
      </w:tr>
      <w:tr w:rsidR="00E56CF5" w:rsidRPr="00962B3F" w14:paraId="1ED68F70" w14:textId="77777777" w:rsidTr="00100644">
        <w:tc>
          <w:tcPr>
            <w:tcW w:w="3262" w:type="dxa"/>
            <w:tcBorders>
              <w:top w:val="single" w:sz="4" w:space="0" w:color="auto"/>
              <w:left w:val="single" w:sz="4" w:space="0" w:color="auto"/>
              <w:bottom w:val="single" w:sz="4" w:space="0" w:color="auto"/>
              <w:right w:val="single" w:sz="4" w:space="0" w:color="auto"/>
            </w:tcBorders>
          </w:tcPr>
          <w:p w14:paraId="79A7DF76" w14:textId="77777777" w:rsidR="00E56CF5" w:rsidRPr="00962B3F" w:rsidRDefault="00E56CF5" w:rsidP="00100644">
            <w:pPr>
              <w:pStyle w:val="TAL"/>
              <w:rPr>
                <w:i/>
                <w:lang w:eastAsia="sv-SE"/>
              </w:rPr>
            </w:pPr>
            <w:r w:rsidRPr="00962B3F">
              <w:rPr>
                <w:i/>
                <w:lang w:eastAsia="en-GB"/>
              </w:rPr>
              <w:t>&gt;</w:t>
            </w:r>
            <w:proofErr w:type="spellStart"/>
            <w:r w:rsidRPr="00962B3F">
              <w:rPr>
                <w:i/>
                <w:lang w:eastAsia="sv-SE"/>
              </w:rPr>
              <w:t>sn-</w:t>
            </w:r>
            <w:r w:rsidRPr="00962B3F">
              <w:rPr>
                <w:i/>
                <w:iCs/>
              </w:rPr>
              <w:t>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3834B1EC" w14:textId="77777777" w:rsidR="00E56CF5" w:rsidRPr="00962B3F" w:rsidRDefault="00E56CF5" w:rsidP="00100644">
            <w:pPr>
              <w:pStyle w:val="TAL"/>
            </w:pPr>
            <w:r w:rsidRPr="00962B3F">
              <w:rPr>
                <w:lang w:eastAsia="sv-SE"/>
              </w:rPr>
              <w:t>6</w:t>
            </w:r>
          </w:p>
        </w:tc>
        <w:tc>
          <w:tcPr>
            <w:tcW w:w="3262" w:type="dxa"/>
            <w:tcBorders>
              <w:top w:val="single" w:sz="4" w:space="0" w:color="auto"/>
              <w:left w:val="single" w:sz="4" w:space="0" w:color="auto"/>
              <w:bottom w:val="single" w:sz="4" w:space="0" w:color="auto"/>
              <w:right w:val="single" w:sz="4" w:space="0" w:color="auto"/>
            </w:tcBorders>
          </w:tcPr>
          <w:p w14:paraId="589A6E8B" w14:textId="77777777" w:rsidR="00E56CF5" w:rsidRPr="00962B3F" w:rsidRDefault="00E56CF5" w:rsidP="0010064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78FB319" w14:textId="77777777" w:rsidR="00E56CF5" w:rsidRPr="00962B3F" w:rsidRDefault="00E56CF5" w:rsidP="00100644">
            <w:pPr>
              <w:pStyle w:val="TAL"/>
              <w:rPr>
                <w:lang w:eastAsia="sv-SE"/>
              </w:rPr>
            </w:pPr>
          </w:p>
        </w:tc>
      </w:tr>
      <w:tr w:rsidR="00E56CF5" w:rsidRPr="00962B3F" w14:paraId="6E05D312" w14:textId="77777777" w:rsidTr="00100644">
        <w:tc>
          <w:tcPr>
            <w:tcW w:w="3262" w:type="dxa"/>
            <w:tcBorders>
              <w:top w:val="single" w:sz="4" w:space="0" w:color="auto"/>
              <w:left w:val="single" w:sz="4" w:space="0" w:color="auto"/>
              <w:bottom w:val="single" w:sz="4" w:space="0" w:color="auto"/>
              <w:right w:val="single" w:sz="4" w:space="0" w:color="auto"/>
            </w:tcBorders>
          </w:tcPr>
          <w:p w14:paraId="28498EDC" w14:textId="77777777" w:rsidR="00E56CF5" w:rsidRPr="00962B3F" w:rsidRDefault="00E56CF5" w:rsidP="00100644">
            <w:pPr>
              <w:pStyle w:val="TAL"/>
              <w:rPr>
                <w:i/>
                <w:lang w:eastAsia="en-GB"/>
              </w:rPr>
            </w:pPr>
            <w:r w:rsidRPr="00962B3F">
              <w:rPr>
                <w:i/>
                <w:iCs/>
              </w:rPr>
              <w:t>&gt;t-Reassembly</w:t>
            </w:r>
          </w:p>
        </w:tc>
        <w:tc>
          <w:tcPr>
            <w:tcW w:w="1986" w:type="dxa"/>
            <w:tcBorders>
              <w:top w:val="single" w:sz="4" w:space="0" w:color="auto"/>
              <w:left w:val="single" w:sz="4" w:space="0" w:color="auto"/>
              <w:bottom w:val="single" w:sz="4" w:space="0" w:color="auto"/>
              <w:right w:val="single" w:sz="4" w:space="0" w:color="auto"/>
            </w:tcBorders>
          </w:tcPr>
          <w:p w14:paraId="28FA593A" w14:textId="42FE17FB" w:rsidR="00E56CF5" w:rsidRPr="00962B3F" w:rsidRDefault="00E90E07" w:rsidP="00100644">
            <w:pPr>
              <w:pStyle w:val="TAL"/>
            </w:pPr>
            <w:r>
              <w:rPr>
                <w:rFonts w:hint="eastAsia"/>
              </w:rPr>
              <w:t>D</w:t>
            </w:r>
            <w:r>
              <w:t>efault value</w:t>
            </w:r>
            <w:r>
              <w:rPr>
                <w:rFonts w:hint="eastAsia"/>
              </w:rPr>
              <w:t>:</w:t>
            </w:r>
            <w:r>
              <w:t xml:space="preserve"> ms0</w:t>
            </w:r>
          </w:p>
        </w:tc>
        <w:tc>
          <w:tcPr>
            <w:tcW w:w="3262" w:type="dxa"/>
            <w:tcBorders>
              <w:top w:val="single" w:sz="4" w:space="0" w:color="auto"/>
              <w:left w:val="single" w:sz="4" w:space="0" w:color="auto"/>
              <w:bottom w:val="single" w:sz="4" w:space="0" w:color="auto"/>
              <w:right w:val="single" w:sz="4" w:space="0" w:color="auto"/>
            </w:tcBorders>
          </w:tcPr>
          <w:p w14:paraId="273DCE9A" w14:textId="454C8131" w:rsidR="00E90E07" w:rsidRPr="00962B3F" w:rsidRDefault="00E90E07" w:rsidP="0058574D">
            <w:pPr>
              <w:pStyle w:val="TAL"/>
            </w:pPr>
            <w:r>
              <w:t>The default value is used if PTM configuration for RRC_INACTIVE state has no L1 retransmission</w:t>
            </w:r>
            <w:r w:rsidR="0058574D">
              <w:t xml:space="preserve"> with PTM mode</w:t>
            </w:r>
          </w:p>
        </w:tc>
        <w:tc>
          <w:tcPr>
            <w:tcW w:w="850" w:type="dxa"/>
            <w:tcBorders>
              <w:top w:val="single" w:sz="4" w:space="0" w:color="auto"/>
              <w:left w:val="single" w:sz="4" w:space="0" w:color="auto"/>
              <w:bottom w:val="single" w:sz="4" w:space="0" w:color="auto"/>
              <w:right w:val="single" w:sz="4" w:space="0" w:color="auto"/>
            </w:tcBorders>
          </w:tcPr>
          <w:p w14:paraId="092BBD32" w14:textId="77777777" w:rsidR="00E56CF5" w:rsidRPr="00962B3F" w:rsidRDefault="00E56CF5" w:rsidP="00100644">
            <w:pPr>
              <w:pStyle w:val="TAL"/>
              <w:rPr>
                <w:lang w:eastAsia="sv-SE"/>
              </w:rPr>
            </w:pPr>
          </w:p>
        </w:tc>
      </w:tr>
      <w:tr w:rsidR="00E56CF5" w:rsidRPr="00962B3F" w14:paraId="260A2361" w14:textId="77777777" w:rsidTr="00100644">
        <w:tc>
          <w:tcPr>
            <w:tcW w:w="3262" w:type="dxa"/>
            <w:tcBorders>
              <w:top w:val="single" w:sz="4" w:space="0" w:color="auto"/>
              <w:left w:val="single" w:sz="4" w:space="0" w:color="auto"/>
              <w:bottom w:val="single" w:sz="4" w:space="0" w:color="auto"/>
              <w:right w:val="single" w:sz="4" w:space="0" w:color="auto"/>
            </w:tcBorders>
          </w:tcPr>
          <w:p w14:paraId="707F444F" w14:textId="77777777" w:rsidR="00E56CF5" w:rsidRPr="000347E1" w:rsidRDefault="00E56CF5" w:rsidP="00100644">
            <w:pPr>
              <w:pStyle w:val="TAL"/>
              <w:rPr>
                <w:rFonts w:eastAsiaTheme="minorEastAsia"/>
                <w:i/>
                <w:iCs/>
              </w:rPr>
            </w:pPr>
            <w:r>
              <w:rPr>
                <w:rFonts w:eastAsiaTheme="minorEastAsia"/>
                <w:i/>
                <w:iCs/>
              </w:rPr>
              <w:t>Logical channel ID</w:t>
            </w:r>
          </w:p>
        </w:tc>
        <w:tc>
          <w:tcPr>
            <w:tcW w:w="1986" w:type="dxa"/>
            <w:tcBorders>
              <w:top w:val="single" w:sz="4" w:space="0" w:color="auto"/>
              <w:left w:val="single" w:sz="4" w:space="0" w:color="auto"/>
              <w:bottom w:val="single" w:sz="4" w:space="0" w:color="auto"/>
              <w:right w:val="single" w:sz="4" w:space="0" w:color="auto"/>
            </w:tcBorders>
          </w:tcPr>
          <w:p w14:paraId="5D6C84C2" w14:textId="77777777" w:rsidR="00E56CF5" w:rsidRPr="000347E1" w:rsidRDefault="00E56CF5" w:rsidP="00100644">
            <w:pPr>
              <w:pStyle w:val="TAL"/>
              <w:rPr>
                <w:rFonts w:eastAsiaTheme="minorEastAsia"/>
              </w:rPr>
            </w:pPr>
            <w:r>
              <w:rPr>
                <w:rFonts w:eastAsiaTheme="minorEastAsia" w:hint="eastAsia"/>
              </w:rPr>
              <w:t>0</w:t>
            </w:r>
          </w:p>
        </w:tc>
        <w:tc>
          <w:tcPr>
            <w:tcW w:w="3262" w:type="dxa"/>
            <w:tcBorders>
              <w:top w:val="single" w:sz="4" w:space="0" w:color="auto"/>
              <w:left w:val="single" w:sz="4" w:space="0" w:color="auto"/>
              <w:bottom w:val="single" w:sz="4" w:space="0" w:color="auto"/>
              <w:right w:val="single" w:sz="4" w:space="0" w:color="auto"/>
            </w:tcBorders>
          </w:tcPr>
          <w:p w14:paraId="272DDC45" w14:textId="77777777" w:rsidR="00E56CF5" w:rsidRPr="00962B3F" w:rsidRDefault="00E56CF5" w:rsidP="0010064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5681C15" w14:textId="77777777" w:rsidR="00E56CF5" w:rsidRPr="00962B3F" w:rsidRDefault="00E56CF5" w:rsidP="00100644">
            <w:pPr>
              <w:pStyle w:val="TAL"/>
              <w:rPr>
                <w:lang w:eastAsia="sv-SE"/>
              </w:rPr>
            </w:pPr>
          </w:p>
        </w:tc>
      </w:tr>
    </w:tbl>
    <w:p w14:paraId="1ECAFDAF" w14:textId="77777777" w:rsidR="006B117A" w:rsidRDefault="006B117A" w:rsidP="001B7DD1"/>
    <w:p w14:paraId="0E305742" w14:textId="3191A1E0" w:rsidR="00047C54" w:rsidRPr="00A4547D" w:rsidRDefault="0067471D" w:rsidP="001B7DD1">
      <w:r>
        <w:t>Based on the above analysis, option 2-1</w:t>
      </w:r>
      <w:r w:rsidR="0083352B">
        <w:t xml:space="preserve"> </w:t>
      </w:r>
      <w:r w:rsidR="00C57C60">
        <w:t>needs t</w:t>
      </w:r>
      <w:r w:rsidR="00467776">
        <w:t xml:space="preserve">he L1 configuration of the cell specific MCCH </w:t>
      </w:r>
      <w:r w:rsidR="00C57C60">
        <w:t xml:space="preserve">to be provided by dedicated signalling </w:t>
      </w:r>
      <w:r w:rsidR="0083352B">
        <w:t xml:space="preserve">while </w:t>
      </w:r>
      <w:r w:rsidR="00467776">
        <w:t xml:space="preserve">option 2-2 </w:t>
      </w:r>
      <w:r w:rsidR="00C57C60">
        <w:t>only needs one e</w:t>
      </w:r>
      <w:r w:rsidR="00520304">
        <w:t>xtra parameter</w:t>
      </w:r>
      <w:r w:rsidR="00C57C60">
        <w:t xml:space="preserve"> to be provided by dedicated signalling</w:t>
      </w:r>
      <w:r w:rsidR="00467776">
        <w:t>.</w:t>
      </w:r>
      <w:r w:rsidR="007E37D8">
        <w:t xml:space="preserve"> Therefore, option 2-2 needs less </w:t>
      </w:r>
      <w:r w:rsidR="009346BA">
        <w:t xml:space="preserve">standard </w:t>
      </w:r>
      <w:r w:rsidR="007E37D8">
        <w:t xml:space="preserve">effort </w:t>
      </w:r>
      <w:r w:rsidR="009346BA">
        <w:t xml:space="preserve">than option 2-1. Furthermore, option 2-2 needs no extra radio </w:t>
      </w:r>
      <w:r w:rsidR="009346BA">
        <w:lastRenderedPageBreak/>
        <w:t>resource for configuring the session specific MCCH</w:t>
      </w:r>
      <w:r w:rsidR="00A92D4B">
        <w:t xml:space="preserve"> because the </w:t>
      </w:r>
      <w:r w:rsidR="00036399">
        <w:t xml:space="preserve">extra </w:t>
      </w:r>
      <w:r w:rsidR="00A92D4B">
        <w:t xml:space="preserve">resource for </w:t>
      </w:r>
      <w:r w:rsidR="00762EF5">
        <w:t>configuring an ex</w:t>
      </w:r>
      <w:r w:rsidR="00520304">
        <w:t xml:space="preserve">tra </w:t>
      </w:r>
      <w:r w:rsidR="00A92D4B">
        <w:t>parameter can be ignored</w:t>
      </w:r>
      <w:r w:rsidR="009346BA">
        <w:t>.</w:t>
      </w:r>
    </w:p>
    <w:p w14:paraId="48044B14" w14:textId="7622DDB7" w:rsidR="00454347" w:rsidRDefault="00894D9B" w:rsidP="00454347">
      <w:pPr>
        <w:pStyle w:val="af1"/>
        <w:widowControl w:val="0"/>
        <w:numPr>
          <w:ilvl w:val="0"/>
          <w:numId w:val="14"/>
        </w:numPr>
        <w:spacing w:after="0" w:line="240" w:lineRule="auto"/>
        <w:ind w:leftChars="0"/>
      </w:pPr>
      <w:r>
        <w:t>C</w:t>
      </w:r>
      <w:r w:rsidR="00454347">
        <w:t>omplexity and power consumption</w:t>
      </w:r>
      <w:r>
        <w:t xml:space="preserve"> in UE</w:t>
      </w:r>
    </w:p>
    <w:p w14:paraId="2A599DDE" w14:textId="77777777" w:rsidR="009346BA" w:rsidRPr="00894D9B" w:rsidRDefault="009346BA" w:rsidP="009346BA"/>
    <w:p w14:paraId="4591E894" w14:textId="7DB18FA0" w:rsidR="009346BA" w:rsidRDefault="00546419" w:rsidP="009346BA">
      <w:r>
        <w:t>T</w:t>
      </w:r>
      <w:r w:rsidR="009346BA">
        <w:t xml:space="preserve">he </w:t>
      </w:r>
      <w:r w:rsidR="00454347">
        <w:t>cell specific MCCH</w:t>
      </w:r>
      <w:r w:rsidR="009346BA">
        <w:t xml:space="preserve"> of option 2-1</w:t>
      </w:r>
      <w:r>
        <w:t xml:space="preserve"> needs </w:t>
      </w:r>
      <w:r w:rsidR="00454347">
        <w:t xml:space="preserve">UE to monitor an </w:t>
      </w:r>
      <w:r w:rsidR="00894D9B">
        <w:t xml:space="preserve">extra </w:t>
      </w:r>
      <w:r w:rsidR="00454347">
        <w:t>RNTI</w:t>
      </w:r>
      <w:r w:rsidR="000C4A98">
        <w:t xml:space="preserve"> </w:t>
      </w:r>
      <w:r w:rsidR="00414B1A">
        <w:t xml:space="preserve">within </w:t>
      </w:r>
      <w:r w:rsidR="000C4A98">
        <w:t>an extra MCCH transmission window</w:t>
      </w:r>
      <w:r w:rsidR="00454347">
        <w:t>, which may increase complexity and power consumption</w:t>
      </w:r>
      <w:r w:rsidR="00894D9B">
        <w:t xml:space="preserve"> in UE</w:t>
      </w:r>
      <w:r w:rsidR="00454347">
        <w:t>.</w:t>
      </w:r>
      <w:r w:rsidR="009346BA">
        <w:t xml:space="preserve"> </w:t>
      </w:r>
    </w:p>
    <w:p w14:paraId="789DD4C2" w14:textId="51B545A7" w:rsidR="00454347" w:rsidRDefault="00546419" w:rsidP="009346BA">
      <w:r>
        <w:t xml:space="preserve">The </w:t>
      </w:r>
      <w:r w:rsidR="00454347">
        <w:t>session specific MCCH</w:t>
      </w:r>
      <w:r>
        <w:t xml:space="preserve"> of option 2-2 </w:t>
      </w:r>
      <w:r w:rsidR="00454347">
        <w:t xml:space="preserve">shares </w:t>
      </w:r>
      <w:r w:rsidR="003B48FC">
        <w:t>a</w:t>
      </w:r>
      <w:r w:rsidR="00454347">
        <w:t xml:space="preserve"> same </w:t>
      </w:r>
      <w:r w:rsidR="003B48FC">
        <w:t>G-RNTI/G-CS-RNTI</w:t>
      </w:r>
      <w:r w:rsidR="00414B1A">
        <w:t xml:space="preserve">, </w:t>
      </w:r>
      <w:r w:rsidR="003B48FC">
        <w:t xml:space="preserve">a </w:t>
      </w:r>
      <w:r w:rsidR="00414B1A">
        <w:t xml:space="preserve">same </w:t>
      </w:r>
      <w:r w:rsidR="003B48FC">
        <w:t xml:space="preserve">DRX mode and a </w:t>
      </w:r>
      <w:r w:rsidR="00414B1A">
        <w:t xml:space="preserve">same SSB mapping window </w:t>
      </w:r>
      <w:r w:rsidR="00454347">
        <w:t xml:space="preserve">with the session specific MTCHs, which means no extra complexity and no extra power consumption for UE to monitor </w:t>
      </w:r>
      <w:r>
        <w:t xml:space="preserve">the </w:t>
      </w:r>
      <w:r w:rsidR="00454347">
        <w:t>session specific MCCH.</w:t>
      </w:r>
    </w:p>
    <w:p w14:paraId="0F8DB8DF" w14:textId="44ACF489" w:rsidR="00095469" w:rsidRDefault="00451BC1" w:rsidP="009346BA">
      <w:r>
        <w:t xml:space="preserve">Based on the above analysis, option 2-2 has less complexity and less power consumption </w:t>
      </w:r>
      <w:r w:rsidR="003F1B84">
        <w:t xml:space="preserve">in UE </w:t>
      </w:r>
      <w:r>
        <w:t>than option 2-1.</w:t>
      </w:r>
    </w:p>
    <w:p w14:paraId="2B8671D7" w14:textId="77777777" w:rsidR="00454347" w:rsidRDefault="00454347" w:rsidP="00454347">
      <w:pPr>
        <w:pStyle w:val="af1"/>
        <w:widowControl w:val="0"/>
        <w:numPr>
          <w:ilvl w:val="0"/>
          <w:numId w:val="14"/>
        </w:numPr>
        <w:spacing w:after="0" w:line="240" w:lineRule="auto"/>
        <w:ind w:leftChars="0"/>
      </w:pPr>
      <w:r>
        <w:t>Content of MCCH</w:t>
      </w:r>
    </w:p>
    <w:p w14:paraId="146D1082" w14:textId="77777777" w:rsidR="003F3698" w:rsidRDefault="003F3698" w:rsidP="003F3698"/>
    <w:p w14:paraId="6565DA5D" w14:textId="7F53AEDA" w:rsidR="00454347" w:rsidRDefault="00454347" w:rsidP="003F3698">
      <w:r>
        <w:t xml:space="preserve">The content of </w:t>
      </w:r>
      <w:r w:rsidR="006B108E">
        <w:t xml:space="preserve">the </w:t>
      </w:r>
      <w:r>
        <w:t xml:space="preserve">cell specific MCCH </w:t>
      </w:r>
      <w:r w:rsidR="006B108E">
        <w:t xml:space="preserve">of option 2-1 </w:t>
      </w:r>
      <w:r>
        <w:t>includes the PTM configurations of all multicast sessions which are provided to RRC_INACITE UE. UE only join</w:t>
      </w:r>
      <w:r w:rsidR="00162CB2">
        <w:t xml:space="preserve">ing </w:t>
      </w:r>
      <w:r>
        <w:t xml:space="preserve">one multicast session can obtain the PTM configurations of the other multicast sessions with </w:t>
      </w:r>
      <w:r w:rsidR="006B108E">
        <w:t xml:space="preserve">the </w:t>
      </w:r>
      <w:r>
        <w:t>cell specific MCCH.</w:t>
      </w:r>
    </w:p>
    <w:p w14:paraId="0F7710E8" w14:textId="30B97965" w:rsidR="00454347" w:rsidRDefault="00454347" w:rsidP="003F3698">
      <w:r>
        <w:t xml:space="preserve">If the content of </w:t>
      </w:r>
      <w:r w:rsidR="006B108E">
        <w:t xml:space="preserve">the </w:t>
      </w:r>
      <w:r>
        <w:t xml:space="preserve">cell specific MCCH is large, many timeslots are scheduled for sending its content. Correspondingly UE needs to capture </w:t>
      </w:r>
      <w:r w:rsidR="006B108E">
        <w:t xml:space="preserve">the </w:t>
      </w:r>
      <w:r>
        <w:t>cell specific MCCH in all scheduled timeslots to obtain the entire content of MCCH even if UE is only receiving one multicast session</w:t>
      </w:r>
      <w:r w:rsidR="009874AF">
        <w:t xml:space="preserve">, thus </w:t>
      </w:r>
      <w:r w:rsidR="00556B9B">
        <w:t>leading to more power consumption than expected</w:t>
      </w:r>
      <w:r>
        <w:t>.</w:t>
      </w:r>
    </w:p>
    <w:p w14:paraId="65D05611" w14:textId="4A3D0826" w:rsidR="00454347" w:rsidRDefault="00454347" w:rsidP="003F3698">
      <w:r>
        <w:rPr>
          <w:rFonts w:hint="eastAsia"/>
        </w:rPr>
        <w:t>T</w:t>
      </w:r>
      <w:r>
        <w:t xml:space="preserve">he content of </w:t>
      </w:r>
      <w:r w:rsidR="006B108E">
        <w:t xml:space="preserve">the </w:t>
      </w:r>
      <w:r>
        <w:t xml:space="preserve">session specific MCCH </w:t>
      </w:r>
      <w:r w:rsidR="006B108E">
        <w:t xml:space="preserve">of option 2-2 </w:t>
      </w:r>
      <w:r>
        <w:t xml:space="preserve">only includes </w:t>
      </w:r>
      <w:r w:rsidR="00FC28A0">
        <w:t xml:space="preserve">the </w:t>
      </w:r>
      <w:r>
        <w:t>PTM configuration</w:t>
      </w:r>
      <w:r w:rsidR="006B108E">
        <w:t>s</w:t>
      </w:r>
      <w:r>
        <w:t xml:space="preserve"> </w:t>
      </w:r>
      <w:r w:rsidR="006B108E">
        <w:t xml:space="preserve">associated with </w:t>
      </w:r>
      <w:r w:rsidR="00FC28A0">
        <w:t xml:space="preserve">a </w:t>
      </w:r>
      <w:r w:rsidR="006B108E">
        <w:t>G-RNTI/G-CS-RNTI</w:t>
      </w:r>
      <w:r>
        <w:t xml:space="preserve">. </w:t>
      </w:r>
      <w:r w:rsidR="006B108E">
        <w:t>O</w:t>
      </w:r>
      <w:r>
        <w:t>nly the UE</w:t>
      </w:r>
      <w:r w:rsidR="006B108E">
        <w:t>s</w:t>
      </w:r>
      <w:r>
        <w:t xml:space="preserve"> joining </w:t>
      </w:r>
      <w:r w:rsidR="006B108E">
        <w:t xml:space="preserve">a </w:t>
      </w:r>
      <w:r>
        <w:t xml:space="preserve">multicast session </w:t>
      </w:r>
      <w:r w:rsidR="006B108E">
        <w:t xml:space="preserve">associated with </w:t>
      </w:r>
      <w:r w:rsidR="00FC28A0">
        <w:t xml:space="preserve">a </w:t>
      </w:r>
      <w:r w:rsidR="006B108E">
        <w:t xml:space="preserve">G-RNTI/G-CS-RNTI </w:t>
      </w:r>
      <w:r>
        <w:t xml:space="preserve">can obtain </w:t>
      </w:r>
      <w:r w:rsidR="00FC28A0">
        <w:t xml:space="preserve">the </w:t>
      </w:r>
      <w:r w:rsidR="00162CB2">
        <w:t>PTM configuration</w:t>
      </w:r>
      <w:r w:rsidR="00E30B5F">
        <w:t>(</w:t>
      </w:r>
      <w:r w:rsidR="00162CB2">
        <w:t>s</w:t>
      </w:r>
      <w:r w:rsidR="00E30B5F">
        <w:t>)</w:t>
      </w:r>
      <w:r w:rsidR="00162CB2">
        <w:t xml:space="preserve"> associated with </w:t>
      </w:r>
      <w:r w:rsidR="00FC28A0">
        <w:t xml:space="preserve">the </w:t>
      </w:r>
      <w:r w:rsidR="00162CB2">
        <w:t>G-RNTI/G-CS-RNTI.</w:t>
      </w:r>
    </w:p>
    <w:p w14:paraId="6A5940C8" w14:textId="77777777" w:rsidR="00F06720" w:rsidRDefault="00F06720" w:rsidP="00F06720">
      <w:pPr>
        <w:pStyle w:val="af1"/>
        <w:widowControl w:val="0"/>
        <w:spacing w:after="0" w:line="240" w:lineRule="auto"/>
        <w:ind w:leftChars="0" w:left="360" w:firstLine="0"/>
      </w:pPr>
    </w:p>
    <w:p w14:paraId="1EE3E5C0" w14:textId="64D44F97" w:rsidR="002A5DF8" w:rsidRDefault="002A5DF8" w:rsidP="002A5DF8">
      <w:pPr>
        <w:pStyle w:val="af1"/>
        <w:widowControl w:val="0"/>
        <w:numPr>
          <w:ilvl w:val="0"/>
          <w:numId w:val="14"/>
        </w:numPr>
        <w:spacing w:after="0" w:line="240" w:lineRule="auto"/>
        <w:ind w:leftChars="0"/>
      </w:pPr>
      <w:r>
        <w:t xml:space="preserve">MCCH configuration </w:t>
      </w:r>
      <w:r w:rsidR="00993F97">
        <w:t>through dedicated signalling</w:t>
      </w:r>
      <w:r w:rsidR="0066325B">
        <w:t xml:space="preserve">, </w:t>
      </w:r>
      <w:r w:rsidR="00993F97">
        <w:t xml:space="preserve">MCCH </w:t>
      </w:r>
      <w:r w:rsidR="001D20E1">
        <w:t xml:space="preserve">acquisition </w:t>
      </w:r>
      <w:r w:rsidR="0066325B">
        <w:t>and MCCH transmission</w:t>
      </w:r>
    </w:p>
    <w:p w14:paraId="27F1B71D" w14:textId="77777777" w:rsidR="002A5DF8" w:rsidRPr="001A260C" w:rsidRDefault="002A5DF8" w:rsidP="002A5DF8">
      <w:pPr>
        <w:widowControl w:val="0"/>
        <w:spacing w:after="0" w:line="240" w:lineRule="auto"/>
      </w:pPr>
    </w:p>
    <w:p w14:paraId="19B7C48F" w14:textId="6E3CEB73" w:rsidR="001D20E1" w:rsidRPr="0066325B" w:rsidRDefault="0019123D" w:rsidP="002A5DF8">
      <w:pPr>
        <w:rPr>
          <w:b/>
        </w:rPr>
      </w:pPr>
      <w:r w:rsidRPr="0066325B">
        <w:rPr>
          <w:b/>
        </w:rPr>
        <w:t>MCCH configuration through dedicated signalling and MCCH acquisition procedure for o</w:t>
      </w:r>
      <w:r w:rsidR="002A5DF8" w:rsidRPr="0066325B">
        <w:rPr>
          <w:b/>
        </w:rPr>
        <w:t xml:space="preserve">ption 2-1: </w:t>
      </w:r>
    </w:p>
    <w:p w14:paraId="7F0AAE7F" w14:textId="617EA4CD" w:rsidR="002A5DF8" w:rsidRPr="001D20E1" w:rsidRDefault="001D20E1" w:rsidP="002A5DF8">
      <w:r w:rsidRPr="001D20E1">
        <w:rPr>
          <w:b/>
        </w:rPr>
        <w:t xml:space="preserve">Step 1: </w:t>
      </w:r>
      <w:r w:rsidRPr="001D20E1">
        <w:t>A</w:t>
      </w:r>
      <w:r w:rsidR="002A5DF8" w:rsidRPr="001D20E1">
        <w:t xml:space="preserve">fter UE goes into RRC_CONNECTED state for joining </w:t>
      </w:r>
      <w:r w:rsidR="00DC3C4B" w:rsidRPr="001D20E1">
        <w:t xml:space="preserve">a </w:t>
      </w:r>
      <w:r w:rsidR="002A5DF8" w:rsidRPr="001D20E1">
        <w:t xml:space="preserve">multicast session and before UE is switched to RRC_INACTIVE/RRC_IDLE state, dedicated signalling is used to send the </w:t>
      </w:r>
      <w:r w:rsidR="00DC3C4B" w:rsidRPr="001D20E1">
        <w:t>following c</w:t>
      </w:r>
      <w:r w:rsidR="002A5DF8" w:rsidRPr="001D20E1">
        <w:t>onfiguration</w:t>
      </w:r>
      <w:r w:rsidR="00DC3C4B" w:rsidRPr="001D20E1">
        <w:t>s</w:t>
      </w:r>
      <w:r w:rsidR="002A5DF8" w:rsidRPr="001D20E1">
        <w:t xml:space="preserve"> to UE.</w:t>
      </w:r>
    </w:p>
    <w:p w14:paraId="720BE14B" w14:textId="47EDEBF2" w:rsidR="00DC3C4B" w:rsidRPr="00DC3C4B" w:rsidRDefault="00DC3C4B" w:rsidP="00DC3C4B">
      <w:pPr>
        <w:pStyle w:val="af1"/>
        <w:numPr>
          <w:ilvl w:val="0"/>
          <w:numId w:val="24"/>
        </w:numPr>
        <w:ind w:leftChars="0"/>
      </w:pPr>
      <w:r>
        <w:rPr>
          <w:rFonts w:eastAsiaTheme="minorEastAsia" w:hint="eastAsia"/>
          <w:lang w:eastAsia="zh-CN"/>
        </w:rPr>
        <w:t>L</w:t>
      </w:r>
      <w:r>
        <w:rPr>
          <w:rFonts w:eastAsiaTheme="minorEastAsia"/>
          <w:lang w:eastAsia="zh-CN"/>
        </w:rPr>
        <w:t>1 configuration of the cell specific MCCH</w:t>
      </w:r>
    </w:p>
    <w:p w14:paraId="0A64CE86" w14:textId="6878F3A6" w:rsidR="00337439" w:rsidRPr="00337439" w:rsidRDefault="00337439" w:rsidP="00DC3C4B">
      <w:pPr>
        <w:pStyle w:val="af1"/>
        <w:numPr>
          <w:ilvl w:val="0"/>
          <w:numId w:val="24"/>
        </w:numPr>
        <w:ind w:leftChars="0"/>
      </w:pPr>
      <w:r>
        <w:rPr>
          <w:rFonts w:eastAsiaTheme="minorEastAsia"/>
          <w:lang w:eastAsia="zh-CN"/>
        </w:rPr>
        <w:t xml:space="preserve">PTM configuration </w:t>
      </w:r>
      <w:r w:rsidR="00DC3C4B">
        <w:rPr>
          <w:rFonts w:eastAsiaTheme="minorEastAsia"/>
          <w:lang w:eastAsia="zh-CN"/>
        </w:rPr>
        <w:t>of the multicast session</w:t>
      </w:r>
      <w:r>
        <w:rPr>
          <w:rFonts w:eastAsiaTheme="minorEastAsia"/>
          <w:lang w:eastAsia="zh-CN"/>
        </w:rPr>
        <w:t xml:space="preserve"> if available</w:t>
      </w:r>
    </w:p>
    <w:p w14:paraId="25ADE4F0" w14:textId="526DB42E" w:rsidR="00337439" w:rsidRDefault="00337439" w:rsidP="00337439">
      <w:pPr>
        <w:pStyle w:val="af1"/>
        <w:ind w:leftChars="0" w:left="360" w:firstLine="0"/>
        <w:rPr>
          <w:rFonts w:eastAsiaTheme="minorEastAsia"/>
          <w:lang w:eastAsia="zh-CN"/>
        </w:rPr>
      </w:pPr>
      <w:r>
        <w:rPr>
          <w:rFonts w:eastAsiaTheme="minorEastAsia"/>
          <w:lang w:eastAsia="zh-CN"/>
        </w:rPr>
        <w:t xml:space="preserve">In detail, </w:t>
      </w:r>
      <w:r w:rsidR="003F1DE6">
        <w:rPr>
          <w:rFonts w:eastAsiaTheme="minorEastAsia"/>
          <w:lang w:eastAsia="zh-CN"/>
        </w:rPr>
        <w:t xml:space="preserve">the </w:t>
      </w:r>
      <w:r>
        <w:rPr>
          <w:rFonts w:eastAsiaTheme="minorEastAsia"/>
          <w:lang w:eastAsia="zh-CN"/>
        </w:rPr>
        <w:t>PTM configuration of a multicast session includes:</w:t>
      </w:r>
    </w:p>
    <w:p w14:paraId="59684D70" w14:textId="5C0CD019" w:rsidR="002D4DFA" w:rsidRPr="002D4DFA" w:rsidRDefault="00337439" w:rsidP="002D4DFA">
      <w:pPr>
        <w:pStyle w:val="af1"/>
        <w:numPr>
          <w:ilvl w:val="0"/>
          <w:numId w:val="26"/>
        </w:numPr>
        <w:ind w:leftChars="0"/>
      </w:pPr>
      <w:r>
        <w:rPr>
          <w:rFonts w:eastAsiaTheme="minorEastAsia"/>
          <w:lang w:eastAsia="zh-CN"/>
        </w:rPr>
        <w:t>MRB configuration</w:t>
      </w:r>
      <w:r w:rsidR="002D4DFA">
        <w:rPr>
          <w:rFonts w:eastAsiaTheme="minorEastAsia"/>
          <w:lang w:eastAsia="zh-CN"/>
        </w:rPr>
        <w:t>: PDCP/RLC configuration and MTCH ID per MRB</w:t>
      </w:r>
    </w:p>
    <w:p w14:paraId="0D817AA9" w14:textId="2A8B6C3C" w:rsidR="00DC3C4B" w:rsidRPr="00337439" w:rsidRDefault="002D4DFA" w:rsidP="002D4DFA">
      <w:pPr>
        <w:pStyle w:val="af1"/>
        <w:numPr>
          <w:ilvl w:val="0"/>
          <w:numId w:val="26"/>
        </w:numPr>
        <w:ind w:leftChars="0"/>
      </w:pPr>
      <w:r>
        <w:rPr>
          <w:rFonts w:eastAsiaTheme="minorEastAsia"/>
          <w:lang w:eastAsia="zh-CN"/>
        </w:rPr>
        <w:t xml:space="preserve">L1 configuration: </w:t>
      </w:r>
      <w:r>
        <w:t>G-RNTI/G-CS-RNTI, CORESET/CSS, DRX mode, SSB mapping window and PDSCH configuration</w:t>
      </w:r>
    </w:p>
    <w:p w14:paraId="2589CF6A" w14:textId="692478CB" w:rsidR="00475615" w:rsidRDefault="001D20E1" w:rsidP="009950D5">
      <w:r w:rsidRPr="001D20E1">
        <w:rPr>
          <w:rFonts w:hint="eastAsia"/>
          <w:b/>
        </w:rPr>
        <w:t>S</w:t>
      </w:r>
      <w:r w:rsidRPr="001D20E1">
        <w:rPr>
          <w:b/>
        </w:rPr>
        <w:t>tep</w:t>
      </w:r>
      <w:r>
        <w:rPr>
          <w:b/>
        </w:rPr>
        <w:t xml:space="preserve"> 2: </w:t>
      </w:r>
      <w:r w:rsidRPr="001D20E1">
        <w:t xml:space="preserve">After UE receives </w:t>
      </w:r>
      <w:r>
        <w:t>dedicated signalling, UE starts to monitor the cell specific MCCH</w:t>
      </w:r>
      <w:r w:rsidR="001D0043">
        <w:t xml:space="preserve"> according to </w:t>
      </w:r>
      <w:r w:rsidR="003F1DE6">
        <w:t xml:space="preserve">the </w:t>
      </w:r>
      <w:r w:rsidR="0051317B">
        <w:t>L1 configuration of the cell specific MCCH</w:t>
      </w:r>
      <w:r w:rsidR="00475615">
        <w:t xml:space="preserve">. </w:t>
      </w:r>
    </w:p>
    <w:p w14:paraId="7560C0A8" w14:textId="4EB3B301" w:rsidR="00337439" w:rsidRDefault="00475615" w:rsidP="009950D5">
      <w:r>
        <w:t xml:space="preserve">If </w:t>
      </w:r>
      <w:r w:rsidR="003F1DE6">
        <w:t xml:space="preserve">the </w:t>
      </w:r>
      <w:r>
        <w:t xml:space="preserve">PTM configuration is sent to UE along with </w:t>
      </w:r>
      <w:r w:rsidR="003F1DE6">
        <w:t xml:space="preserve">the </w:t>
      </w:r>
      <w:r>
        <w:t>L1 configuration of the cell specific MCCH, UE monitors the cell specific MCCH for PTM configuration update. Otherwise, UE monitors the cell specific MCCH for both PTM configuration acquisition and PTM configuration update.</w:t>
      </w:r>
    </w:p>
    <w:p w14:paraId="3FFE48D2" w14:textId="548605D8" w:rsidR="0066325B" w:rsidRPr="0066325B" w:rsidRDefault="0066325B" w:rsidP="009950D5">
      <w:pPr>
        <w:rPr>
          <w:b/>
        </w:rPr>
      </w:pPr>
      <w:r w:rsidRPr="0066325B">
        <w:rPr>
          <w:rFonts w:hint="eastAsia"/>
          <w:b/>
        </w:rPr>
        <w:t>M</w:t>
      </w:r>
      <w:r w:rsidRPr="0066325B">
        <w:rPr>
          <w:b/>
        </w:rPr>
        <w:t>CCH transmission procedure</w:t>
      </w:r>
      <w:r>
        <w:rPr>
          <w:b/>
        </w:rPr>
        <w:t xml:space="preserve"> for option 2-1:</w:t>
      </w:r>
    </w:p>
    <w:p w14:paraId="22F85F08" w14:textId="5DA2EAEC" w:rsidR="00475615" w:rsidRDefault="00993F97" w:rsidP="009950D5">
      <w:r>
        <w:rPr>
          <w:rFonts w:hint="eastAsia"/>
        </w:rPr>
        <w:lastRenderedPageBreak/>
        <w:t>A</w:t>
      </w:r>
      <w:r>
        <w:t xml:space="preserve">ccording to the above </w:t>
      </w:r>
      <w:r w:rsidR="0066325B">
        <w:t xml:space="preserve">MCCH configuration and acquisition </w:t>
      </w:r>
      <w:r>
        <w:t>procedure</w:t>
      </w:r>
      <w:r w:rsidR="0066325B">
        <w:t xml:space="preserve"> for option 2-1</w:t>
      </w:r>
      <w:r w:rsidR="0019123D">
        <w:t xml:space="preserve">, </w:t>
      </w:r>
      <w:r w:rsidR="006F174C">
        <w:t xml:space="preserve">when </w:t>
      </w:r>
      <w:r w:rsidR="003F1DE6">
        <w:t xml:space="preserve">the </w:t>
      </w:r>
      <w:r w:rsidR="0019123D">
        <w:t xml:space="preserve">PTM configuration of a multicast session </w:t>
      </w:r>
      <w:r w:rsidR="006F174C">
        <w:t xml:space="preserve">is available, </w:t>
      </w:r>
      <w:proofErr w:type="spellStart"/>
      <w:r w:rsidR="006F174C">
        <w:t>gNB</w:t>
      </w:r>
      <w:proofErr w:type="spellEnd"/>
      <w:r w:rsidR="006F174C">
        <w:t xml:space="preserve"> </w:t>
      </w:r>
      <w:r w:rsidR="008C3F03">
        <w:t xml:space="preserve">can </w:t>
      </w:r>
      <w:r w:rsidR="006F174C">
        <w:t xml:space="preserve">send it on MCCH </w:t>
      </w:r>
      <w:r w:rsidR="0019123D">
        <w:t xml:space="preserve">once </w:t>
      </w:r>
      <w:r w:rsidR="006F174C">
        <w:t xml:space="preserve">or several times. Afterwards, each time </w:t>
      </w:r>
      <w:r w:rsidR="003F1DE6">
        <w:t xml:space="preserve">the </w:t>
      </w:r>
      <w:r w:rsidR="006F174C">
        <w:t xml:space="preserve">PTM configuration of the multicast session is updated, </w:t>
      </w:r>
      <w:proofErr w:type="spellStart"/>
      <w:r w:rsidR="006F174C">
        <w:t>gNB</w:t>
      </w:r>
      <w:proofErr w:type="spellEnd"/>
      <w:r w:rsidR="006F174C">
        <w:t xml:space="preserve"> </w:t>
      </w:r>
      <w:r w:rsidR="008C3F03">
        <w:t xml:space="preserve">can </w:t>
      </w:r>
      <w:r w:rsidR="006F174C">
        <w:t xml:space="preserve">send </w:t>
      </w:r>
      <w:r w:rsidR="003F1DE6">
        <w:t xml:space="preserve">the </w:t>
      </w:r>
      <w:r w:rsidR="006F174C">
        <w:t xml:space="preserve">new PTM configuration once or several times. </w:t>
      </w:r>
      <w:proofErr w:type="spellStart"/>
      <w:proofErr w:type="gramStart"/>
      <w:r w:rsidR="006F174C">
        <w:t>gNB</w:t>
      </w:r>
      <w:proofErr w:type="spellEnd"/>
      <w:proofErr w:type="gramEnd"/>
      <w:r w:rsidR="006F174C">
        <w:t xml:space="preserve"> </w:t>
      </w:r>
      <w:r w:rsidR="0066325B">
        <w:t xml:space="preserve">has no need to </w:t>
      </w:r>
      <w:r w:rsidR="006F174C">
        <w:t xml:space="preserve">send </w:t>
      </w:r>
      <w:r w:rsidR="003F1DE6">
        <w:t xml:space="preserve">the </w:t>
      </w:r>
      <w:r w:rsidR="00794E0D">
        <w:t xml:space="preserve">new </w:t>
      </w:r>
      <w:r w:rsidR="006F174C">
        <w:t xml:space="preserve">PTM configuration of </w:t>
      </w:r>
      <w:r w:rsidR="003F1DE6">
        <w:t xml:space="preserve">the </w:t>
      </w:r>
      <w:r w:rsidR="006F174C">
        <w:t>multicast session periodically.</w:t>
      </w:r>
    </w:p>
    <w:p w14:paraId="1CE79A10" w14:textId="42FAF1B4" w:rsidR="006F174C" w:rsidRDefault="009D1C6D" w:rsidP="002A5DF8">
      <w:bookmarkStart w:id="3" w:name="OLE_LINK1"/>
      <w:r>
        <w:rPr>
          <w:noProof/>
          <w:lang w:val="en-US"/>
        </w:rPr>
        <w:drawing>
          <wp:inline distT="0" distB="0" distL="0" distR="0" wp14:anchorId="10DB722D" wp14:editId="37368E39">
            <wp:extent cx="6114415" cy="2727325"/>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2727325"/>
                    </a:xfrm>
                    <a:prstGeom prst="rect">
                      <a:avLst/>
                    </a:prstGeom>
                    <a:noFill/>
                    <a:ln>
                      <a:noFill/>
                    </a:ln>
                  </pic:spPr>
                </pic:pic>
              </a:graphicData>
            </a:graphic>
          </wp:inline>
        </w:drawing>
      </w:r>
    </w:p>
    <w:p w14:paraId="4F2B4DF5" w14:textId="5C804FCA" w:rsidR="00C04571" w:rsidRPr="007B2236" w:rsidRDefault="00C04571" w:rsidP="00C04571">
      <w:pPr>
        <w:jc w:val="center"/>
        <w:rPr>
          <w:b/>
        </w:rPr>
      </w:pPr>
      <w:r w:rsidRPr="007B2236">
        <w:rPr>
          <w:rFonts w:hint="eastAsia"/>
          <w:b/>
        </w:rPr>
        <w:t>Figure</w:t>
      </w:r>
      <w:r w:rsidRPr="007B2236">
        <w:rPr>
          <w:b/>
        </w:rPr>
        <w:t xml:space="preserve"> 1: MCCH configuration/MCCH acquisition/MCCH transmission</w:t>
      </w:r>
      <w:bookmarkEnd w:id="3"/>
      <w:r w:rsidR="00AF3B66">
        <w:rPr>
          <w:b/>
        </w:rPr>
        <w:t xml:space="preserve"> </w:t>
      </w:r>
      <w:r w:rsidR="009837EA">
        <w:rPr>
          <w:b/>
        </w:rPr>
        <w:t xml:space="preserve">procedure </w:t>
      </w:r>
      <w:r w:rsidR="00AF3B66">
        <w:rPr>
          <w:b/>
        </w:rPr>
        <w:t>for option 2-1</w:t>
      </w:r>
    </w:p>
    <w:p w14:paraId="02C82547" w14:textId="621E31C8" w:rsidR="0029607E" w:rsidRDefault="007B2236" w:rsidP="00650E09">
      <w:r>
        <w:t xml:space="preserve">Figure 1 is used to show </w:t>
      </w:r>
      <w:r w:rsidR="009837EA">
        <w:t xml:space="preserve">the </w:t>
      </w:r>
      <w:r>
        <w:t>MCCH configuration, MCCH acquisition and MC</w:t>
      </w:r>
      <w:r w:rsidR="0029607E">
        <w:t xml:space="preserve">CH transmission </w:t>
      </w:r>
      <w:r w:rsidR="009837EA">
        <w:t xml:space="preserve">procedure </w:t>
      </w:r>
      <w:r w:rsidR="0029607E">
        <w:t>for option 2-1.</w:t>
      </w:r>
    </w:p>
    <w:p w14:paraId="7FE3ED22" w14:textId="77777777" w:rsidR="0029607E" w:rsidRDefault="007B2236" w:rsidP="0029607E">
      <w:pPr>
        <w:pStyle w:val="af1"/>
        <w:numPr>
          <w:ilvl w:val="0"/>
          <w:numId w:val="34"/>
        </w:numPr>
        <w:ind w:leftChars="0"/>
      </w:pPr>
      <w:r>
        <w:t xml:space="preserve">In Figure 1, UE1 joins a multicast session at t1 </w:t>
      </w:r>
      <w:r w:rsidR="009D1C6D">
        <w:t xml:space="preserve">and is switched to RRC_INACTIVE state long before t2 </w:t>
      </w:r>
      <w:r>
        <w:t>while UE2 joins the multicast session at t</w:t>
      </w:r>
      <w:r w:rsidR="009D1C6D">
        <w:t>4</w:t>
      </w:r>
      <w:r w:rsidR="0029607E">
        <w:t xml:space="preserve"> and is switched to RRC_INACTIVE state long before t5</w:t>
      </w:r>
      <w:r>
        <w:t xml:space="preserve">. </w:t>
      </w:r>
    </w:p>
    <w:p w14:paraId="2291ED94" w14:textId="77777777" w:rsidR="0029607E" w:rsidRDefault="007B2236" w:rsidP="0029607E">
      <w:pPr>
        <w:pStyle w:val="af1"/>
        <w:numPr>
          <w:ilvl w:val="0"/>
          <w:numId w:val="34"/>
        </w:numPr>
        <w:ind w:leftChars="0"/>
      </w:pPr>
      <w:r>
        <w:t>PTM configuration of the multicast session is available at t2 and updated at t</w:t>
      </w:r>
      <w:r w:rsidR="009D1C6D">
        <w:t>5</w:t>
      </w:r>
      <w:r>
        <w:t xml:space="preserve">. </w:t>
      </w:r>
    </w:p>
    <w:p w14:paraId="58C501E8" w14:textId="7FB52387" w:rsidR="0029607E" w:rsidRDefault="0012327B" w:rsidP="0029607E">
      <w:pPr>
        <w:pStyle w:val="af1"/>
        <w:numPr>
          <w:ilvl w:val="0"/>
          <w:numId w:val="34"/>
        </w:numPr>
        <w:ind w:leftChars="0"/>
      </w:pPr>
      <w:r>
        <w:t xml:space="preserve">Correspondingly MCCH sends </w:t>
      </w:r>
      <w:r w:rsidR="004D1755">
        <w:t xml:space="preserve">the </w:t>
      </w:r>
      <w:r>
        <w:t xml:space="preserve">initial PTM configuration of the multicast session three times from t2 </w:t>
      </w:r>
      <w:r w:rsidR="009D1C6D">
        <w:t xml:space="preserve">to t3 </w:t>
      </w:r>
      <w:r>
        <w:t>and updated PTM configuration of the multi</w:t>
      </w:r>
      <w:r w:rsidR="009D1C6D">
        <w:t>cast session three times from t5 to t6</w:t>
      </w:r>
      <w:r>
        <w:t xml:space="preserve">. </w:t>
      </w:r>
    </w:p>
    <w:p w14:paraId="6D3BC78A" w14:textId="4CEA23A5" w:rsidR="007B2236" w:rsidRDefault="0012327B" w:rsidP="0029607E">
      <w:pPr>
        <w:pStyle w:val="af1"/>
        <w:numPr>
          <w:ilvl w:val="0"/>
          <w:numId w:val="34"/>
        </w:numPr>
        <w:ind w:leftChars="0"/>
      </w:pPr>
      <w:proofErr w:type="spellStart"/>
      <w:proofErr w:type="gramStart"/>
      <w:r>
        <w:t>gNB</w:t>
      </w:r>
      <w:proofErr w:type="spellEnd"/>
      <w:proofErr w:type="gramEnd"/>
      <w:r>
        <w:t xml:space="preserve"> sends </w:t>
      </w:r>
      <w:r w:rsidR="004D1755">
        <w:t xml:space="preserve">the </w:t>
      </w:r>
      <w:r>
        <w:t>L1 configuration of the cell specific MCCH to UE1 through dedicated signalling</w:t>
      </w:r>
      <w:r w:rsidR="009D1C6D">
        <w:t xml:space="preserve"> before UE1 is switched to RRC_INACTIVE state</w:t>
      </w:r>
      <w:r>
        <w:t>. After receiving dedicated signalling, UE1 starts to monitor the cell specific MCCH before t2</w:t>
      </w:r>
      <w:r w:rsidR="009D1C6D">
        <w:t xml:space="preserve">. UE1 </w:t>
      </w:r>
      <w:r>
        <w:t xml:space="preserve">acquires </w:t>
      </w:r>
      <w:r w:rsidR="004D1755">
        <w:t xml:space="preserve">the </w:t>
      </w:r>
      <w:r w:rsidR="009D1C6D">
        <w:t xml:space="preserve">initial </w:t>
      </w:r>
      <w:r>
        <w:t>PTM configuration</w:t>
      </w:r>
      <w:r w:rsidR="009D1C6D">
        <w:t xml:space="preserve"> </w:t>
      </w:r>
      <w:r w:rsidR="0029607E">
        <w:t xml:space="preserve">during the period </w:t>
      </w:r>
      <w:r w:rsidR="009D1C6D">
        <w:t>from t2</w:t>
      </w:r>
      <w:r w:rsidR="0029607E">
        <w:t xml:space="preserve"> to t3 and then updated PTM configuration during the period from t5 to t6. </w:t>
      </w:r>
    </w:p>
    <w:p w14:paraId="7E3EB070" w14:textId="0A49CA11" w:rsidR="00F15873" w:rsidRDefault="00F15873" w:rsidP="0029607E">
      <w:pPr>
        <w:pStyle w:val="af1"/>
        <w:numPr>
          <w:ilvl w:val="0"/>
          <w:numId w:val="34"/>
        </w:numPr>
        <w:ind w:leftChars="0"/>
      </w:pPr>
      <w:proofErr w:type="spellStart"/>
      <w:proofErr w:type="gramStart"/>
      <w:r>
        <w:t>gNB</w:t>
      </w:r>
      <w:proofErr w:type="spellEnd"/>
      <w:proofErr w:type="gramEnd"/>
      <w:r>
        <w:t xml:space="preserve"> sends </w:t>
      </w:r>
      <w:r w:rsidR="004D1755">
        <w:t xml:space="preserve">the </w:t>
      </w:r>
      <w:r>
        <w:t xml:space="preserve">L1 configuration of the cell specific MCCH and </w:t>
      </w:r>
      <w:r w:rsidR="004D1755">
        <w:t xml:space="preserve">the </w:t>
      </w:r>
      <w:r>
        <w:t xml:space="preserve">initial PTM configuration to UE2 through dedicated signalling before UE2 is switched to RRC_INACTIVE state. After receiving dedicated signalling, UE2 starts to monitor the cell specific MCCH before t5. UE2 acquires </w:t>
      </w:r>
      <w:r w:rsidR="004D1755">
        <w:t xml:space="preserve">the </w:t>
      </w:r>
      <w:r>
        <w:t>updated PTM configuration during the period from t5 to t6.</w:t>
      </w:r>
    </w:p>
    <w:p w14:paraId="04E5E67E" w14:textId="77777777" w:rsidR="0029607E" w:rsidRPr="007B2236" w:rsidRDefault="0029607E" w:rsidP="00650E09"/>
    <w:p w14:paraId="1B8FC7BE" w14:textId="51A06D64" w:rsidR="00650E09" w:rsidRPr="0066325B" w:rsidRDefault="00650E09" w:rsidP="00650E09">
      <w:pPr>
        <w:rPr>
          <w:b/>
        </w:rPr>
      </w:pPr>
      <w:r w:rsidRPr="0066325B">
        <w:rPr>
          <w:b/>
        </w:rPr>
        <w:t>MCCH configuration through dedicated signalling and MCCH acquisition procedure for option 2-</w:t>
      </w:r>
      <w:r>
        <w:rPr>
          <w:b/>
        </w:rPr>
        <w:t>2</w:t>
      </w:r>
      <w:r w:rsidRPr="0066325B">
        <w:rPr>
          <w:b/>
        </w:rPr>
        <w:t xml:space="preserve">: </w:t>
      </w:r>
      <w:r w:rsidR="00221084">
        <w:rPr>
          <w:b/>
        </w:rPr>
        <w:t>similar to those for option 2-1</w:t>
      </w:r>
    </w:p>
    <w:p w14:paraId="75EE904C" w14:textId="04A8DABB" w:rsidR="00650E09" w:rsidRPr="001D20E1" w:rsidRDefault="00650E09" w:rsidP="00650E09">
      <w:r w:rsidRPr="001D20E1">
        <w:rPr>
          <w:b/>
        </w:rPr>
        <w:t xml:space="preserve">Step 1: </w:t>
      </w:r>
      <w:r w:rsidRPr="001D20E1">
        <w:t>After UE goes into RRC_CONNECTED state for joining a multicast session and before UE is switched to RRC_INACTIVE/RRC_IDLE state, dedicated signalling is used to send the following configurations to UE.</w:t>
      </w:r>
    </w:p>
    <w:p w14:paraId="41EC7519" w14:textId="65D506C8" w:rsidR="00650E09" w:rsidRPr="002A5DF8" w:rsidRDefault="00650E09" w:rsidP="00650E09">
      <w:pPr>
        <w:pStyle w:val="af1"/>
        <w:numPr>
          <w:ilvl w:val="0"/>
          <w:numId w:val="27"/>
        </w:numPr>
        <w:ind w:leftChars="0"/>
      </w:pPr>
      <w:r>
        <w:rPr>
          <w:rFonts w:eastAsiaTheme="minorEastAsia"/>
          <w:lang w:eastAsia="zh-CN"/>
        </w:rPr>
        <w:t xml:space="preserve">MRB configuration </w:t>
      </w:r>
      <w:r w:rsidR="000B1C7A">
        <w:rPr>
          <w:rFonts w:eastAsiaTheme="minorEastAsia"/>
          <w:lang w:eastAsia="zh-CN"/>
        </w:rPr>
        <w:t xml:space="preserve">of the multicast session </w:t>
      </w:r>
      <w:r w:rsidR="00185C20">
        <w:rPr>
          <w:rFonts w:eastAsiaTheme="minorEastAsia"/>
          <w:lang w:eastAsia="zh-CN"/>
        </w:rPr>
        <w:t xml:space="preserve">if available: </w:t>
      </w:r>
      <w:r w:rsidR="009C1208">
        <w:rPr>
          <w:rFonts w:eastAsiaTheme="minorEastAsia"/>
          <w:lang w:eastAsia="zh-CN"/>
        </w:rPr>
        <w:t>PDCP/RLC configuration and MTCH ID per MRB</w:t>
      </w:r>
    </w:p>
    <w:p w14:paraId="30D84EEA" w14:textId="77777777" w:rsidR="006324CF" w:rsidRDefault="00650E09" w:rsidP="00650E09">
      <w:pPr>
        <w:pStyle w:val="af1"/>
        <w:numPr>
          <w:ilvl w:val="0"/>
          <w:numId w:val="27"/>
        </w:numPr>
        <w:ind w:leftChars="0"/>
      </w:pPr>
      <w:r>
        <w:rPr>
          <w:rFonts w:eastAsiaTheme="minorEastAsia"/>
          <w:lang w:eastAsia="zh-CN"/>
        </w:rPr>
        <w:lastRenderedPageBreak/>
        <w:t>L1 configuration</w:t>
      </w:r>
      <w:r w:rsidR="00E23391">
        <w:rPr>
          <w:rFonts w:eastAsiaTheme="minorEastAsia"/>
          <w:lang w:eastAsia="zh-CN"/>
        </w:rPr>
        <w:t xml:space="preserve"> shared by the session specific MCCH and </w:t>
      </w:r>
      <w:r w:rsidR="000F300A">
        <w:rPr>
          <w:rFonts w:eastAsiaTheme="minorEastAsia"/>
          <w:lang w:eastAsia="zh-CN"/>
        </w:rPr>
        <w:t xml:space="preserve">the </w:t>
      </w:r>
      <w:r w:rsidR="00E23391">
        <w:rPr>
          <w:rFonts w:eastAsiaTheme="minorEastAsia"/>
          <w:lang w:eastAsia="zh-CN"/>
        </w:rPr>
        <w:t>above MTCH</w:t>
      </w:r>
      <w:r w:rsidR="00A3437C">
        <w:rPr>
          <w:rFonts w:eastAsiaTheme="minorEastAsia"/>
          <w:lang w:eastAsia="zh-CN"/>
        </w:rPr>
        <w:t>(s)</w:t>
      </w:r>
      <w:r w:rsidR="004A633D">
        <w:rPr>
          <w:rFonts w:eastAsiaTheme="minorEastAsia"/>
          <w:lang w:eastAsia="zh-CN"/>
        </w:rPr>
        <w:t>:</w:t>
      </w:r>
      <w:r w:rsidR="00E23391">
        <w:rPr>
          <w:rFonts w:eastAsiaTheme="minorEastAsia"/>
          <w:lang w:eastAsia="zh-CN"/>
        </w:rPr>
        <w:t xml:space="preserve"> </w:t>
      </w:r>
      <w:r w:rsidR="00E23391">
        <w:t>G-RNTI/G-CS-RNTI, CORESET/CSS, DRX mode, SSB mapping window and PDSCH configuration</w:t>
      </w:r>
    </w:p>
    <w:p w14:paraId="39D4CA42" w14:textId="08D167E0" w:rsidR="00650E09" w:rsidRPr="00337439" w:rsidRDefault="006324CF" w:rsidP="00650E09">
      <w:pPr>
        <w:pStyle w:val="af1"/>
        <w:numPr>
          <w:ilvl w:val="0"/>
          <w:numId w:val="27"/>
        </w:numPr>
        <w:ind w:leftChars="0"/>
      </w:pPr>
      <w:r w:rsidRPr="00962B3F">
        <w:rPr>
          <w:i/>
          <w:iCs/>
        </w:rPr>
        <w:t>t-Reassembly</w:t>
      </w:r>
      <w:r w:rsidR="004A633D">
        <w:rPr>
          <w:rFonts w:eastAsiaTheme="minorEastAsia"/>
          <w:lang w:eastAsia="zh-CN"/>
        </w:rPr>
        <w:t xml:space="preserve"> </w:t>
      </w:r>
      <w:r>
        <w:rPr>
          <w:rFonts w:eastAsiaTheme="minorEastAsia"/>
          <w:lang w:eastAsia="zh-CN"/>
        </w:rPr>
        <w:t>if the retransmission with PTM mode is used for the multicast session</w:t>
      </w:r>
    </w:p>
    <w:p w14:paraId="3129FE3E" w14:textId="6490D093" w:rsidR="00650E09" w:rsidRDefault="00650E09" w:rsidP="00650E09">
      <w:r w:rsidRPr="001D20E1">
        <w:rPr>
          <w:rFonts w:hint="eastAsia"/>
          <w:b/>
        </w:rPr>
        <w:t>S</w:t>
      </w:r>
      <w:r w:rsidRPr="001D20E1">
        <w:rPr>
          <w:b/>
        </w:rPr>
        <w:t>tep</w:t>
      </w:r>
      <w:r>
        <w:rPr>
          <w:b/>
        </w:rPr>
        <w:t xml:space="preserve"> 2: </w:t>
      </w:r>
      <w:r w:rsidRPr="001D20E1">
        <w:t xml:space="preserve">After UE receives </w:t>
      </w:r>
      <w:r>
        <w:t xml:space="preserve">dedicated signalling, UE starts to monitor the </w:t>
      </w:r>
      <w:r w:rsidR="00CC7B26">
        <w:t xml:space="preserve">session </w:t>
      </w:r>
      <w:r>
        <w:t>specific MCCH</w:t>
      </w:r>
      <w:r w:rsidR="001D0043">
        <w:t xml:space="preserve"> according to </w:t>
      </w:r>
      <w:r w:rsidR="00975B90">
        <w:t xml:space="preserve">the </w:t>
      </w:r>
      <w:r w:rsidR="001D0043">
        <w:t>L1 configuration</w:t>
      </w:r>
      <w:r w:rsidR="0089394C">
        <w:t xml:space="preserve"> and </w:t>
      </w:r>
      <w:r w:rsidR="0089394C" w:rsidRPr="00962B3F">
        <w:rPr>
          <w:i/>
          <w:iCs/>
        </w:rPr>
        <w:t>t-Reassembly</w:t>
      </w:r>
      <w:r>
        <w:t xml:space="preserve"> </w:t>
      </w:r>
      <w:r w:rsidR="0089394C">
        <w:t>if configured.</w:t>
      </w:r>
    </w:p>
    <w:p w14:paraId="330B535C" w14:textId="5BE2BD24" w:rsidR="00650E09" w:rsidRDefault="00650E09" w:rsidP="00650E09">
      <w:r>
        <w:t xml:space="preserve">If </w:t>
      </w:r>
      <w:r w:rsidR="000F300A">
        <w:t xml:space="preserve">the </w:t>
      </w:r>
      <w:r w:rsidR="00CC7B26">
        <w:t xml:space="preserve">MRB </w:t>
      </w:r>
      <w:r>
        <w:t xml:space="preserve">configuration is sent to UE along with </w:t>
      </w:r>
      <w:r w:rsidR="000F300A">
        <w:t xml:space="preserve">the </w:t>
      </w:r>
      <w:r>
        <w:t xml:space="preserve">L1 configuration, UE monitors the </w:t>
      </w:r>
      <w:r w:rsidR="00CC7B26">
        <w:t>session</w:t>
      </w:r>
      <w:r>
        <w:t xml:space="preserve"> specific MCCH for PTM configuration update. Otherwise, UE monitors the </w:t>
      </w:r>
      <w:r w:rsidR="00CC7B26">
        <w:t>session</w:t>
      </w:r>
      <w:r>
        <w:t xml:space="preserve"> specific MCCH for both PTM configuration acquisition and PTM configuration update.</w:t>
      </w:r>
    </w:p>
    <w:p w14:paraId="5489CB29" w14:textId="4FA955D2" w:rsidR="00650E09" w:rsidRPr="0066325B" w:rsidRDefault="00650E09" w:rsidP="00650E09">
      <w:pPr>
        <w:rPr>
          <w:b/>
        </w:rPr>
      </w:pPr>
      <w:r w:rsidRPr="0066325B">
        <w:rPr>
          <w:rFonts w:hint="eastAsia"/>
          <w:b/>
        </w:rPr>
        <w:t>M</w:t>
      </w:r>
      <w:r w:rsidRPr="0066325B">
        <w:rPr>
          <w:b/>
        </w:rPr>
        <w:t>CCH transmission procedure</w:t>
      </w:r>
      <w:r>
        <w:rPr>
          <w:b/>
        </w:rPr>
        <w:t xml:space="preserve"> for option 2-</w:t>
      </w:r>
      <w:r w:rsidR="001D0043">
        <w:rPr>
          <w:b/>
        </w:rPr>
        <w:t>2</w:t>
      </w:r>
      <w:r>
        <w:rPr>
          <w:b/>
        </w:rPr>
        <w:t>:</w:t>
      </w:r>
      <w:r w:rsidR="001D0043">
        <w:rPr>
          <w:b/>
        </w:rPr>
        <w:t xml:space="preserve"> </w:t>
      </w:r>
      <w:r w:rsidR="001C756F">
        <w:rPr>
          <w:b/>
        </w:rPr>
        <w:t xml:space="preserve">similar to </w:t>
      </w:r>
      <w:r w:rsidR="001D0043">
        <w:rPr>
          <w:b/>
        </w:rPr>
        <w:t>transmission procedure for option 2-1</w:t>
      </w:r>
    </w:p>
    <w:p w14:paraId="1DE955DD" w14:textId="7249D040" w:rsidR="00650E09" w:rsidRDefault="007E6A5A" w:rsidP="00650E09">
      <w:r>
        <w:t xml:space="preserve">For the session specific MCCH and a multicast session associated with a same G-RNTI/G-CS-RNTI, </w:t>
      </w:r>
      <w:r w:rsidR="00650E09">
        <w:t xml:space="preserve">when </w:t>
      </w:r>
      <w:r w:rsidR="001E132C">
        <w:t xml:space="preserve">the </w:t>
      </w:r>
      <w:r w:rsidR="00650E09">
        <w:t xml:space="preserve">PTM configuration of </w:t>
      </w:r>
      <w:r>
        <w:t xml:space="preserve">the </w:t>
      </w:r>
      <w:r w:rsidR="00650E09">
        <w:t xml:space="preserve">multicast session is available, </w:t>
      </w:r>
      <w:proofErr w:type="spellStart"/>
      <w:r w:rsidR="00650E09">
        <w:t>gNB</w:t>
      </w:r>
      <w:proofErr w:type="spellEnd"/>
      <w:r w:rsidR="00650E09">
        <w:t xml:space="preserve"> sends it on </w:t>
      </w:r>
      <w:r w:rsidR="001D0043">
        <w:t>the session spe</w:t>
      </w:r>
      <w:r>
        <w:t xml:space="preserve">cific </w:t>
      </w:r>
      <w:r w:rsidR="00650E09">
        <w:t>MCCH</w:t>
      </w:r>
      <w:r>
        <w:t xml:space="preserve"> </w:t>
      </w:r>
      <w:r w:rsidR="00650E09">
        <w:t xml:space="preserve">once or several times. Afterwards, each time </w:t>
      </w:r>
      <w:r w:rsidR="001E132C">
        <w:t xml:space="preserve">the </w:t>
      </w:r>
      <w:r w:rsidR="00650E09">
        <w:t xml:space="preserve">PTM configuration of the multicast session is updated, </w:t>
      </w:r>
      <w:proofErr w:type="spellStart"/>
      <w:r w:rsidR="00650E09">
        <w:t>gNB</w:t>
      </w:r>
      <w:proofErr w:type="spellEnd"/>
      <w:r w:rsidR="00650E09">
        <w:t xml:space="preserve"> sends </w:t>
      </w:r>
      <w:r w:rsidR="001E132C">
        <w:t xml:space="preserve">the </w:t>
      </w:r>
      <w:r w:rsidR="00650E09">
        <w:t xml:space="preserve">new PTM configuration </w:t>
      </w:r>
      <w:r w:rsidR="00B40526">
        <w:t xml:space="preserve">on the session specific MCCH </w:t>
      </w:r>
      <w:r w:rsidR="00650E09">
        <w:t xml:space="preserve">once or several times. </w:t>
      </w:r>
      <w:proofErr w:type="spellStart"/>
      <w:proofErr w:type="gramStart"/>
      <w:r w:rsidR="00650E09">
        <w:t>gNB</w:t>
      </w:r>
      <w:proofErr w:type="spellEnd"/>
      <w:proofErr w:type="gramEnd"/>
      <w:r w:rsidR="00650E09">
        <w:t xml:space="preserve"> has no need to send </w:t>
      </w:r>
      <w:r w:rsidR="001E132C">
        <w:t xml:space="preserve">the new </w:t>
      </w:r>
      <w:r w:rsidR="00650E09">
        <w:t>PTM configuration of multicast session periodically.</w:t>
      </w:r>
    </w:p>
    <w:p w14:paraId="5B9524B6" w14:textId="77777777" w:rsidR="002D4528" w:rsidRDefault="002D4528" w:rsidP="00650E09"/>
    <w:p w14:paraId="4CBC0361" w14:textId="77777777" w:rsidR="001A260C" w:rsidRDefault="001A260C" w:rsidP="001A260C">
      <w:pPr>
        <w:pStyle w:val="af1"/>
        <w:widowControl w:val="0"/>
        <w:numPr>
          <w:ilvl w:val="0"/>
          <w:numId w:val="14"/>
        </w:numPr>
        <w:spacing w:after="0" w:line="240" w:lineRule="auto"/>
        <w:ind w:leftChars="0"/>
      </w:pPr>
      <w:r>
        <w:rPr>
          <w:rFonts w:hint="eastAsia"/>
        </w:rPr>
        <w:t>S</w:t>
      </w:r>
      <w:r>
        <w:t>tandard effort</w:t>
      </w:r>
    </w:p>
    <w:p w14:paraId="63DA7368" w14:textId="77777777" w:rsidR="001A260C" w:rsidRDefault="001A260C" w:rsidP="001A260C"/>
    <w:p w14:paraId="4E8A4E72" w14:textId="77777777" w:rsidR="001A260C" w:rsidRDefault="001A260C" w:rsidP="001A260C">
      <w:r>
        <w:t>The configuration information of MCCH in option 2-1/option 2-2 includes:</w:t>
      </w:r>
    </w:p>
    <w:p w14:paraId="2AF05A4F" w14:textId="77777777" w:rsidR="001A260C" w:rsidRPr="004C7F33" w:rsidRDefault="001A260C" w:rsidP="00BE531C">
      <w:pPr>
        <w:pStyle w:val="af1"/>
        <w:numPr>
          <w:ilvl w:val="0"/>
          <w:numId w:val="35"/>
        </w:numPr>
        <w:ind w:leftChars="0"/>
      </w:pPr>
      <w:r>
        <w:rPr>
          <w:rFonts w:eastAsiaTheme="minorEastAsia" w:hint="eastAsia"/>
          <w:lang w:eastAsia="zh-CN"/>
        </w:rPr>
        <w:t>H</w:t>
      </w:r>
      <w:r>
        <w:rPr>
          <w:rFonts w:eastAsiaTheme="minorEastAsia"/>
          <w:lang w:eastAsia="zh-CN"/>
        </w:rPr>
        <w:t>igher layer configuration</w:t>
      </w:r>
    </w:p>
    <w:p w14:paraId="61C55BF1" w14:textId="77777777" w:rsidR="001A260C" w:rsidRPr="004C7F33" w:rsidRDefault="001A260C" w:rsidP="00BE531C">
      <w:pPr>
        <w:pStyle w:val="af1"/>
        <w:numPr>
          <w:ilvl w:val="0"/>
          <w:numId w:val="35"/>
        </w:numPr>
        <w:ind w:leftChars="0"/>
      </w:pPr>
      <w:r>
        <w:rPr>
          <w:rFonts w:eastAsiaTheme="minorEastAsia"/>
          <w:lang w:eastAsia="zh-CN"/>
        </w:rPr>
        <w:t>L1 configuration</w:t>
      </w:r>
    </w:p>
    <w:p w14:paraId="6B65252F" w14:textId="77777777" w:rsidR="001A260C" w:rsidRDefault="001A260C" w:rsidP="001A260C">
      <w:r>
        <w:t>For the cell specific MCCH of option 2-1, the following standard effort is needed</w:t>
      </w:r>
    </w:p>
    <w:p w14:paraId="225066D9" w14:textId="31AE1F07" w:rsidR="001A260C" w:rsidRDefault="001A260C" w:rsidP="001A260C">
      <w:pPr>
        <w:pStyle w:val="af1"/>
        <w:numPr>
          <w:ilvl w:val="0"/>
          <w:numId w:val="21"/>
        </w:numPr>
        <w:ind w:leftChars="0"/>
      </w:pPr>
      <w:r>
        <w:t xml:space="preserve">Allocate a fixed RNTI to </w:t>
      </w:r>
      <w:r w:rsidR="00DA12B1">
        <w:t xml:space="preserve">the cell specific </w:t>
      </w:r>
      <w:r>
        <w:t>MCCH</w:t>
      </w:r>
    </w:p>
    <w:p w14:paraId="01866688" w14:textId="660503B7" w:rsidR="001A260C" w:rsidRDefault="001A260C" w:rsidP="001A260C">
      <w:pPr>
        <w:pStyle w:val="af1"/>
        <w:numPr>
          <w:ilvl w:val="0"/>
          <w:numId w:val="21"/>
        </w:numPr>
        <w:ind w:leftChars="0"/>
      </w:pPr>
      <w:r>
        <w:t xml:space="preserve">Define </w:t>
      </w:r>
      <w:r w:rsidR="00DA12B1">
        <w:t xml:space="preserve">the </w:t>
      </w:r>
      <w:r>
        <w:t xml:space="preserve">higher layer configuration for </w:t>
      </w:r>
      <w:r w:rsidR="00DA12B1">
        <w:t xml:space="preserve">the cell specific </w:t>
      </w:r>
      <w:r>
        <w:t>MCCH</w:t>
      </w:r>
    </w:p>
    <w:p w14:paraId="1C181EC3" w14:textId="77777777" w:rsidR="001A260C" w:rsidRDefault="001A260C" w:rsidP="001A260C">
      <w:pPr>
        <w:pStyle w:val="af1"/>
        <w:numPr>
          <w:ilvl w:val="1"/>
          <w:numId w:val="21"/>
        </w:numPr>
        <w:ind w:leftChars="0"/>
      </w:pPr>
      <w:r>
        <w:t>Use same higher layer configuration as MCCH of broadcast sessions</w:t>
      </w:r>
    </w:p>
    <w:p w14:paraId="6460F0E3" w14:textId="65B7BF36" w:rsidR="001A260C" w:rsidRDefault="001A260C" w:rsidP="001A260C">
      <w:pPr>
        <w:pStyle w:val="af1"/>
        <w:numPr>
          <w:ilvl w:val="0"/>
          <w:numId w:val="21"/>
        </w:numPr>
        <w:ind w:leftChars="0"/>
      </w:pPr>
      <w:r>
        <w:t xml:space="preserve">Define </w:t>
      </w:r>
      <w:r w:rsidR="00DA12B1">
        <w:t xml:space="preserve">an </w:t>
      </w:r>
      <w:r>
        <w:t xml:space="preserve">IE for sending </w:t>
      </w:r>
      <w:r w:rsidR="00DA12B1">
        <w:t xml:space="preserve">the </w:t>
      </w:r>
      <w:r>
        <w:t xml:space="preserve">L1 configuration of </w:t>
      </w:r>
      <w:r w:rsidR="00DA12B1">
        <w:t xml:space="preserve">the cell specific </w:t>
      </w:r>
      <w:r>
        <w:t>MCCH</w:t>
      </w:r>
    </w:p>
    <w:p w14:paraId="760615D5" w14:textId="0D5F89BF" w:rsidR="001A260C" w:rsidRDefault="001A260C" w:rsidP="001A260C">
      <w:pPr>
        <w:pStyle w:val="af1"/>
        <w:numPr>
          <w:ilvl w:val="1"/>
          <w:numId w:val="21"/>
        </w:numPr>
        <w:ind w:leftChars="0"/>
      </w:pPr>
      <w:r>
        <w:t xml:space="preserve">Reuse </w:t>
      </w:r>
      <w:r w:rsidR="00DA12B1">
        <w:t xml:space="preserve">the </w:t>
      </w:r>
      <w:r>
        <w:t xml:space="preserve">IE for sending </w:t>
      </w:r>
      <w:r w:rsidR="00DA12B1">
        <w:t xml:space="preserve">the </w:t>
      </w:r>
      <w:r>
        <w:t>L1 configuration of MCCH of broadcast sessions</w:t>
      </w:r>
    </w:p>
    <w:p w14:paraId="62807AF9" w14:textId="77777777" w:rsidR="001A260C" w:rsidRDefault="001A260C" w:rsidP="001A260C"/>
    <w:p w14:paraId="75FA8030" w14:textId="77777777" w:rsidR="001A260C" w:rsidRDefault="001A260C" w:rsidP="001A260C">
      <w:r>
        <w:t>For the session specific MCCH of option 2-2, the following standard effort is needed</w:t>
      </w:r>
    </w:p>
    <w:p w14:paraId="2614BA8F" w14:textId="5631A5B3" w:rsidR="001A260C" w:rsidRDefault="001A260C" w:rsidP="001A260C">
      <w:pPr>
        <w:pStyle w:val="af1"/>
        <w:numPr>
          <w:ilvl w:val="0"/>
          <w:numId w:val="22"/>
        </w:numPr>
        <w:ind w:leftChars="0"/>
      </w:pPr>
      <w:r>
        <w:t xml:space="preserve">Define higher layer configuration for </w:t>
      </w:r>
      <w:r w:rsidR="00DA12B1">
        <w:t xml:space="preserve">the session specific </w:t>
      </w:r>
      <w:r>
        <w:t>MCCH</w:t>
      </w:r>
    </w:p>
    <w:p w14:paraId="0445C304" w14:textId="01DD7D36" w:rsidR="001A260C" w:rsidRDefault="00A92D4B" w:rsidP="001A260C">
      <w:pPr>
        <w:pStyle w:val="af1"/>
        <w:numPr>
          <w:ilvl w:val="1"/>
          <w:numId w:val="22"/>
        </w:numPr>
        <w:ind w:leftChars="0"/>
      </w:pPr>
      <w:r>
        <w:t xml:space="preserve">Introduce one </w:t>
      </w:r>
      <w:r w:rsidR="00665E91">
        <w:t xml:space="preserve">extra </w:t>
      </w:r>
      <w:r>
        <w:t>parameter</w:t>
      </w:r>
      <w:r w:rsidR="00975B90">
        <w:t xml:space="preserve">: </w:t>
      </w:r>
      <w:r w:rsidR="00975B90" w:rsidRPr="00962B3F">
        <w:rPr>
          <w:i/>
          <w:iCs/>
        </w:rPr>
        <w:t>t-Reassembly</w:t>
      </w:r>
    </w:p>
    <w:p w14:paraId="03571360" w14:textId="77C9AF31" w:rsidR="001A260C" w:rsidRDefault="001A260C" w:rsidP="001A260C">
      <w:pPr>
        <w:pStyle w:val="af1"/>
        <w:numPr>
          <w:ilvl w:val="0"/>
          <w:numId w:val="22"/>
        </w:numPr>
        <w:ind w:leftChars="0"/>
      </w:pPr>
      <w:r>
        <w:t xml:space="preserve">No need to define an IE for sending </w:t>
      </w:r>
      <w:r w:rsidR="00DA12B1">
        <w:t xml:space="preserve">the </w:t>
      </w:r>
      <w:r>
        <w:t xml:space="preserve">L1 configuration of </w:t>
      </w:r>
      <w:r w:rsidR="00DA12B1">
        <w:t xml:space="preserve">the session specific </w:t>
      </w:r>
      <w:r>
        <w:t>MCCH: MCCH and MTCHs share same L1 configuration</w:t>
      </w:r>
    </w:p>
    <w:p w14:paraId="26239346" w14:textId="77777777" w:rsidR="004B09FC" w:rsidRPr="001A260C" w:rsidRDefault="004B09FC" w:rsidP="004B09FC"/>
    <w:p w14:paraId="40885D4B" w14:textId="46E31285" w:rsidR="00AA1C5D" w:rsidRPr="00E51C54" w:rsidRDefault="00AA1C5D" w:rsidP="002021F5">
      <w:pPr>
        <w:pStyle w:val="1"/>
        <w:numPr>
          <w:ilvl w:val="0"/>
          <w:numId w:val="6"/>
        </w:numPr>
      </w:pPr>
      <w:r>
        <w:t xml:space="preserve">Difference between option 2 and option </w:t>
      </w:r>
      <w:r w:rsidR="00FB01E8">
        <w:t>2-1/</w:t>
      </w:r>
      <w:r>
        <w:t>2-2</w:t>
      </w:r>
    </w:p>
    <w:p w14:paraId="17D4A3E0" w14:textId="77777777" w:rsidR="00A33948" w:rsidRDefault="00A33948" w:rsidP="004B09FC">
      <w:r>
        <w:rPr>
          <w:rFonts w:hint="eastAsia"/>
        </w:rPr>
        <w:t>O</w:t>
      </w:r>
      <w:r>
        <w:t>ption 2 has the following features:</w:t>
      </w:r>
    </w:p>
    <w:p w14:paraId="7F8E6A56" w14:textId="1A9A5CF3" w:rsidR="00A33948" w:rsidRDefault="00D2092B" w:rsidP="00A33948">
      <w:pPr>
        <w:pStyle w:val="af1"/>
        <w:numPr>
          <w:ilvl w:val="0"/>
          <w:numId w:val="28"/>
        </w:numPr>
        <w:ind w:leftChars="0"/>
      </w:pPr>
      <w:r>
        <w:t>C</w:t>
      </w:r>
      <w:r w:rsidR="00A33948">
        <w:t xml:space="preserve">onfiguration </w:t>
      </w:r>
      <w:r w:rsidR="00A33948">
        <w:rPr>
          <w:rFonts w:eastAsiaTheme="minorEastAsia" w:hint="eastAsia"/>
          <w:lang w:eastAsia="zh-CN"/>
        </w:rPr>
        <w:t>o</w:t>
      </w:r>
      <w:r w:rsidR="00A33948">
        <w:rPr>
          <w:rFonts w:eastAsiaTheme="minorEastAsia"/>
          <w:lang w:eastAsia="zh-CN"/>
        </w:rPr>
        <w:t xml:space="preserve">f the cell specific MCCH </w:t>
      </w:r>
      <w:r>
        <w:rPr>
          <w:rFonts w:eastAsiaTheme="minorEastAsia"/>
          <w:lang w:eastAsia="zh-CN"/>
        </w:rPr>
        <w:t xml:space="preserve">is sent </w:t>
      </w:r>
      <w:r w:rsidR="00A33948">
        <w:t>on SIB</w:t>
      </w:r>
    </w:p>
    <w:p w14:paraId="07C2CA9F" w14:textId="52CC330C" w:rsidR="00D2092B" w:rsidRDefault="00D2092B" w:rsidP="00372070">
      <w:pPr>
        <w:pStyle w:val="af1"/>
        <w:numPr>
          <w:ilvl w:val="0"/>
          <w:numId w:val="28"/>
        </w:numPr>
        <w:ind w:leftChars="0"/>
      </w:pPr>
      <w:r>
        <w:lastRenderedPageBreak/>
        <w:t xml:space="preserve">Content of the cell specific MCCH includes </w:t>
      </w:r>
      <w:r w:rsidR="0094140C">
        <w:t xml:space="preserve">the </w:t>
      </w:r>
      <w:r>
        <w:t>PTM configurations of all multicast session</w:t>
      </w:r>
      <w:r w:rsidR="00673CB5">
        <w:t>s</w:t>
      </w:r>
      <w:r>
        <w:t xml:space="preserve"> in RRC_INACTIVE state</w:t>
      </w:r>
    </w:p>
    <w:p w14:paraId="4BF40E9C" w14:textId="2782721A" w:rsidR="004B09FC" w:rsidRDefault="004B09FC" w:rsidP="004B09FC">
      <w:r>
        <w:rPr>
          <w:rFonts w:hint="eastAsia"/>
        </w:rPr>
        <w:t>T</w:t>
      </w:r>
      <w:r>
        <w:t xml:space="preserve">he difference between option 2 and option </w:t>
      </w:r>
      <w:r w:rsidR="00A33948">
        <w:t>2-1/</w:t>
      </w:r>
      <w:r>
        <w:t>2-2 is reflected in the following aspects.</w:t>
      </w:r>
    </w:p>
    <w:p w14:paraId="6CE14BF0" w14:textId="40D0E17E" w:rsidR="004B09FC" w:rsidRDefault="004B09FC" w:rsidP="00F06720">
      <w:pPr>
        <w:pStyle w:val="af1"/>
        <w:numPr>
          <w:ilvl w:val="0"/>
          <w:numId w:val="29"/>
        </w:numPr>
        <w:ind w:leftChars="0"/>
      </w:pPr>
      <w:r>
        <w:t>Which UEs can obtain MCCH configuration</w:t>
      </w:r>
    </w:p>
    <w:p w14:paraId="05233F7A" w14:textId="40EE14B6" w:rsidR="004B09FC" w:rsidRDefault="00E30B5F" w:rsidP="00B6226F">
      <w:r>
        <w:t xml:space="preserve">For </w:t>
      </w:r>
      <w:r w:rsidR="004B09FC">
        <w:t xml:space="preserve">option 2, all UEs in the cell can obtain MCCH configuration on </w:t>
      </w:r>
      <w:r>
        <w:t xml:space="preserve">the </w:t>
      </w:r>
      <w:r w:rsidR="004B09FC">
        <w:t>SIB</w:t>
      </w:r>
      <w:r>
        <w:t xml:space="preserve"> configuring MCCH</w:t>
      </w:r>
      <w:r w:rsidR="004B09FC">
        <w:t>.</w:t>
      </w:r>
      <w:r w:rsidR="00F06720">
        <w:t xml:space="preserve"> </w:t>
      </w:r>
      <w:r>
        <w:t xml:space="preserve">For </w:t>
      </w:r>
      <w:r w:rsidR="004B09FC">
        <w:t xml:space="preserve">option </w:t>
      </w:r>
      <w:r w:rsidR="00DC03E6">
        <w:t>2-1/</w:t>
      </w:r>
      <w:r w:rsidR="004B09FC">
        <w:t>2-2, only authorized UEs can obtain MCCH configuration through dedicated signal</w:t>
      </w:r>
      <w:r w:rsidR="00DC03E6">
        <w:t>l</w:t>
      </w:r>
      <w:r w:rsidR="004B09FC">
        <w:t>ing.</w:t>
      </w:r>
    </w:p>
    <w:p w14:paraId="3446E9A9" w14:textId="26398CD3" w:rsidR="004B09FC" w:rsidRDefault="004B09FC" w:rsidP="00F06720">
      <w:pPr>
        <w:pStyle w:val="af1"/>
        <w:numPr>
          <w:ilvl w:val="0"/>
          <w:numId w:val="29"/>
        </w:numPr>
        <w:ind w:leftChars="0"/>
      </w:pPr>
      <w:r>
        <w:t>How much resource is needed for sending MCCH configuration</w:t>
      </w:r>
    </w:p>
    <w:p w14:paraId="74D32CAB" w14:textId="2F5EC833" w:rsidR="00D2092B" w:rsidRDefault="003F2CCB" w:rsidP="00B6226F">
      <w:r>
        <w:t>For</w:t>
      </w:r>
      <w:r w:rsidR="004B09FC">
        <w:t xml:space="preserve"> option 2, MCCH configuration is sent periodically on </w:t>
      </w:r>
      <w:r w:rsidR="00E30B5F">
        <w:t xml:space="preserve">the </w:t>
      </w:r>
      <w:r w:rsidR="004B09FC">
        <w:t>SIB.</w:t>
      </w:r>
      <w:r w:rsidR="00F06720">
        <w:t xml:space="preserve"> </w:t>
      </w:r>
      <w:r>
        <w:t xml:space="preserve">For </w:t>
      </w:r>
      <w:r w:rsidR="004B09FC">
        <w:t xml:space="preserve">option </w:t>
      </w:r>
      <w:r w:rsidR="00B6226F">
        <w:t>2-1/</w:t>
      </w:r>
      <w:r w:rsidR="004B09FC">
        <w:t>2-2, MCCH configuration is sent to UE through dedicated signa</w:t>
      </w:r>
      <w:r w:rsidR="00F06720">
        <w:t>ll</w:t>
      </w:r>
      <w:r w:rsidR="004B09FC">
        <w:t>ing for one times.</w:t>
      </w:r>
      <w:r w:rsidR="00B6226F">
        <w:t xml:space="preserve"> Therefore, o</w:t>
      </w:r>
      <w:r w:rsidR="004B09FC">
        <w:t>ption 2</w:t>
      </w:r>
      <w:r w:rsidR="00B6226F">
        <w:t>-1/2-2</w:t>
      </w:r>
      <w:r w:rsidR="004B09FC">
        <w:t xml:space="preserve"> needs less resource </w:t>
      </w:r>
      <w:r w:rsidR="00447702">
        <w:t xml:space="preserve">for configuring MCCH </w:t>
      </w:r>
      <w:r w:rsidR="004B09FC">
        <w:t>than option 2</w:t>
      </w:r>
      <w:r w:rsidR="00E30B5F">
        <w:t>.</w:t>
      </w:r>
    </w:p>
    <w:p w14:paraId="0335072E" w14:textId="77777777" w:rsidR="00D2092B" w:rsidRDefault="00D2092B" w:rsidP="00D2092B">
      <w:pPr>
        <w:pStyle w:val="af1"/>
        <w:numPr>
          <w:ilvl w:val="0"/>
          <w:numId w:val="29"/>
        </w:numPr>
        <w:ind w:leftChars="0"/>
      </w:pPr>
      <w:r>
        <w:t>How much resource is needed for sending content of MCCH</w:t>
      </w:r>
    </w:p>
    <w:p w14:paraId="5EDAC107" w14:textId="54762D0A" w:rsidR="0094446E" w:rsidRDefault="00D2092B" w:rsidP="00B6226F">
      <w:r>
        <w:t xml:space="preserve">For option 2, due to the fact that different UEs may join a multicast session at different time instances, </w:t>
      </w:r>
      <w:proofErr w:type="spellStart"/>
      <w:r>
        <w:t>gNB</w:t>
      </w:r>
      <w:proofErr w:type="spellEnd"/>
      <w:r>
        <w:t xml:space="preserve"> needs to send content of </w:t>
      </w:r>
      <w:r w:rsidR="00263796">
        <w:t xml:space="preserve">the cell specific </w:t>
      </w:r>
      <w:r>
        <w:t>MCCH periodically</w:t>
      </w:r>
      <w:r w:rsidR="00263796">
        <w:t xml:space="preserve">, which means </w:t>
      </w:r>
      <w:r w:rsidR="00767B06">
        <w:t xml:space="preserve">the </w:t>
      </w:r>
      <w:r w:rsidR="00263796">
        <w:t>PTM configurations of all multicast sessions are sent periodically on the cell specific MCCH</w:t>
      </w:r>
      <w:r w:rsidR="00673CB5">
        <w:t xml:space="preserve"> of option 2</w:t>
      </w:r>
      <w:r>
        <w:t xml:space="preserve">. </w:t>
      </w:r>
    </w:p>
    <w:p w14:paraId="422ACCAC" w14:textId="2A3B2B6A" w:rsidR="00F06720" w:rsidRDefault="003F2CCB" w:rsidP="00B6226F">
      <w:r>
        <w:t xml:space="preserve">For option 2-1, each time </w:t>
      </w:r>
      <w:r w:rsidR="00767B06">
        <w:t xml:space="preserve">the </w:t>
      </w:r>
      <w:r>
        <w:t xml:space="preserve">PTM configuration of a multicast session is updated, </w:t>
      </w:r>
      <w:proofErr w:type="spellStart"/>
      <w:r>
        <w:t>gNB</w:t>
      </w:r>
      <w:proofErr w:type="spellEnd"/>
      <w:r>
        <w:t xml:space="preserve"> only needs to send </w:t>
      </w:r>
      <w:r w:rsidR="00767B06">
        <w:t xml:space="preserve">the </w:t>
      </w:r>
      <w:r>
        <w:t xml:space="preserve">updated PTM configuration </w:t>
      </w:r>
      <w:r w:rsidR="00263796">
        <w:t xml:space="preserve">on the </w:t>
      </w:r>
      <w:r w:rsidR="0094446E">
        <w:t xml:space="preserve">cell </w:t>
      </w:r>
      <w:r w:rsidR="00263796">
        <w:t>specific MCCH</w:t>
      </w:r>
      <w:r w:rsidR="00E42BF3">
        <w:t xml:space="preserve"> </w:t>
      </w:r>
      <w:r>
        <w:t xml:space="preserve">once or several times. </w:t>
      </w:r>
      <w:r w:rsidR="00E034CF">
        <w:t xml:space="preserve">Therefore, option 2-1 needs less resource for sending content </w:t>
      </w:r>
      <w:r w:rsidR="0094446E">
        <w:t>of MCCH than option 2.</w:t>
      </w:r>
    </w:p>
    <w:p w14:paraId="78CF952B" w14:textId="384E1701" w:rsidR="0094446E" w:rsidRDefault="0094446E" w:rsidP="00B6226F">
      <w:r>
        <w:t xml:space="preserve">For option 2-2, each time </w:t>
      </w:r>
      <w:r w:rsidR="00767B06">
        <w:t xml:space="preserve">the </w:t>
      </w:r>
      <w:r>
        <w:t xml:space="preserve">PTM configuration of a multicast session is updated, </w:t>
      </w:r>
      <w:proofErr w:type="spellStart"/>
      <w:r>
        <w:t>gNB</w:t>
      </w:r>
      <w:proofErr w:type="spellEnd"/>
      <w:r>
        <w:t xml:space="preserve"> only needs to send </w:t>
      </w:r>
      <w:r w:rsidR="00767B06">
        <w:t xml:space="preserve">the </w:t>
      </w:r>
      <w:r>
        <w:t xml:space="preserve">updated PTM configuration on the corresponding session specific MCCH once or several times. Therefore, although option 2-2 configures one session specific MCCH per G-RNTI/G-CS-RNTI, the sum of the content of each session specific MCCH is equal to </w:t>
      </w:r>
      <w:r w:rsidR="00B47387">
        <w:t xml:space="preserve">content </w:t>
      </w:r>
      <w:r>
        <w:t>of the cell specific MCCH of option 2-1, therefore option 2-2 needs less resource</w:t>
      </w:r>
      <w:r w:rsidR="00B47387">
        <w:t xml:space="preserve"> </w:t>
      </w:r>
      <w:r>
        <w:t>than option 2.</w:t>
      </w:r>
    </w:p>
    <w:p w14:paraId="61D2DAB5" w14:textId="709E4D5B" w:rsidR="00AA1C5D" w:rsidRPr="00BE531C" w:rsidRDefault="00BE531C" w:rsidP="00BE531C">
      <w:pPr>
        <w:pStyle w:val="af1"/>
        <w:numPr>
          <w:ilvl w:val="0"/>
          <w:numId w:val="29"/>
        </w:numPr>
        <w:ind w:leftChars="0"/>
      </w:pPr>
      <w:r>
        <w:rPr>
          <w:rFonts w:eastAsiaTheme="minorEastAsia" w:hint="eastAsia"/>
          <w:lang w:eastAsia="zh-CN"/>
        </w:rPr>
        <w:t>Stan</w:t>
      </w:r>
      <w:r>
        <w:rPr>
          <w:rFonts w:eastAsiaTheme="minorEastAsia"/>
          <w:lang w:eastAsia="zh-CN"/>
        </w:rPr>
        <w:t>dard effort</w:t>
      </w:r>
    </w:p>
    <w:p w14:paraId="762BB079" w14:textId="137D43D2" w:rsidR="00BE531C" w:rsidRDefault="00BE531C" w:rsidP="00BE531C">
      <w:r>
        <w:t xml:space="preserve">The configuration information of </w:t>
      </w:r>
      <w:r w:rsidR="000C13B8">
        <w:t xml:space="preserve">the cell specific </w:t>
      </w:r>
      <w:r>
        <w:t>MCCH in option 2 includes:</w:t>
      </w:r>
    </w:p>
    <w:p w14:paraId="051E15FC" w14:textId="77777777" w:rsidR="00BE531C" w:rsidRPr="004C7F33" w:rsidRDefault="00BE531C" w:rsidP="00441474">
      <w:pPr>
        <w:pStyle w:val="af1"/>
        <w:numPr>
          <w:ilvl w:val="0"/>
          <w:numId w:val="36"/>
        </w:numPr>
        <w:ind w:leftChars="0"/>
      </w:pPr>
      <w:r>
        <w:rPr>
          <w:rFonts w:eastAsiaTheme="minorEastAsia" w:hint="eastAsia"/>
          <w:lang w:eastAsia="zh-CN"/>
        </w:rPr>
        <w:t>H</w:t>
      </w:r>
      <w:r>
        <w:rPr>
          <w:rFonts w:eastAsiaTheme="minorEastAsia"/>
          <w:lang w:eastAsia="zh-CN"/>
        </w:rPr>
        <w:t>igher layer configuration</w:t>
      </w:r>
    </w:p>
    <w:p w14:paraId="6E3E1A1E" w14:textId="77777777" w:rsidR="00BE531C" w:rsidRPr="004C7F33" w:rsidRDefault="00BE531C" w:rsidP="00441474">
      <w:pPr>
        <w:pStyle w:val="af1"/>
        <w:numPr>
          <w:ilvl w:val="0"/>
          <w:numId w:val="36"/>
        </w:numPr>
        <w:ind w:leftChars="0"/>
      </w:pPr>
      <w:r>
        <w:rPr>
          <w:rFonts w:eastAsiaTheme="minorEastAsia"/>
          <w:lang w:eastAsia="zh-CN"/>
        </w:rPr>
        <w:t>L1 configuration</w:t>
      </w:r>
    </w:p>
    <w:p w14:paraId="5F7CEC3B" w14:textId="3833663D" w:rsidR="00BE531C" w:rsidRDefault="000C13B8" w:rsidP="00BE531C">
      <w:r>
        <w:t xml:space="preserve">If the cell specific MCCH uses the higher layer configuration as shown in Table 1, only the L1 configuration of the cell specific MCCH needs to be provided on the SIB. Therefore </w:t>
      </w:r>
      <w:r w:rsidR="00BE531C">
        <w:t xml:space="preserve">the following standard effort </w:t>
      </w:r>
      <w:r>
        <w:t xml:space="preserve">for option 2 </w:t>
      </w:r>
      <w:r w:rsidR="00BE531C">
        <w:t>is needed</w:t>
      </w:r>
    </w:p>
    <w:p w14:paraId="175FE690" w14:textId="5E9EA8F2" w:rsidR="00441474" w:rsidRDefault="00441474" w:rsidP="00BE531C">
      <w:pPr>
        <w:pStyle w:val="af1"/>
        <w:numPr>
          <w:ilvl w:val="0"/>
          <w:numId w:val="21"/>
        </w:numPr>
        <w:ind w:leftChars="0"/>
      </w:pPr>
      <w:r>
        <w:rPr>
          <w:rFonts w:eastAsiaTheme="minorEastAsia" w:hint="eastAsia"/>
          <w:lang w:eastAsia="zh-CN"/>
        </w:rPr>
        <w:t>D</w:t>
      </w:r>
      <w:r>
        <w:rPr>
          <w:rFonts w:eastAsiaTheme="minorEastAsia"/>
          <w:lang w:eastAsia="zh-CN"/>
        </w:rPr>
        <w:t>efine an SIB for configuring the cell specific MCCH</w:t>
      </w:r>
    </w:p>
    <w:p w14:paraId="567F6CAC" w14:textId="69E495D1" w:rsidR="00BE531C" w:rsidRDefault="00BE531C" w:rsidP="00BE531C">
      <w:pPr>
        <w:pStyle w:val="af1"/>
        <w:numPr>
          <w:ilvl w:val="0"/>
          <w:numId w:val="21"/>
        </w:numPr>
        <w:ind w:leftChars="0"/>
      </w:pPr>
      <w:r>
        <w:t xml:space="preserve">Allocate a fixed RNTI to </w:t>
      </w:r>
      <w:r w:rsidR="000C13B8">
        <w:t xml:space="preserve">the cell specific </w:t>
      </w:r>
      <w:r>
        <w:t>MCCH</w:t>
      </w:r>
    </w:p>
    <w:p w14:paraId="7178E922" w14:textId="63928CD4" w:rsidR="00BE531C" w:rsidRDefault="00BE531C" w:rsidP="00BE531C">
      <w:pPr>
        <w:pStyle w:val="af1"/>
        <w:numPr>
          <w:ilvl w:val="0"/>
          <w:numId w:val="21"/>
        </w:numPr>
        <w:ind w:leftChars="0"/>
      </w:pPr>
      <w:r>
        <w:t xml:space="preserve">Define </w:t>
      </w:r>
      <w:r w:rsidR="000C13B8">
        <w:t xml:space="preserve">the </w:t>
      </w:r>
      <w:r>
        <w:t xml:space="preserve">higher layer configuration for </w:t>
      </w:r>
      <w:r w:rsidR="000C13B8">
        <w:t xml:space="preserve">the cell specific </w:t>
      </w:r>
      <w:r>
        <w:t>MCCH</w:t>
      </w:r>
    </w:p>
    <w:p w14:paraId="4694B7B6" w14:textId="77777777" w:rsidR="00BE531C" w:rsidRDefault="00BE531C" w:rsidP="00BE531C">
      <w:pPr>
        <w:pStyle w:val="af1"/>
        <w:numPr>
          <w:ilvl w:val="1"/>
          <w:numId w:val="21"/>
        </w:numPr>
        <w:ind w:leftChars="0"/>
      </w:pPr>
      <w:r>
        <w:t>Use same higher layer configuration as MCCH of broadcast sessions</w:t>
      </w:r>
    </w:p>
    <w:p w14:paraId="52588C6B" w14:textId="5BD02D3B" w:rsidR="00BE531C" w:rsidRDefault="00BE531C" w:rsidP="00BE531C">
      <w:pPr>
        <w:pStyle w:val="af1"/>
        <w:numPr>
          <w:ilvl w:val="0"/>
          <w:numId w:val="21"/>
        </w:numPr>
        <w:ind w:leftChars="0"/>
      </w:pPr>
      <w:r>
        <w:t xml:space="preserve">Define </w:t>
      </w:r>
      <w:r w:rsidR="000C13B8">
        <w:t xml:space="preserve">an </w:t>
      </w:r>
      <w:r>
        <w:t xml:space="preserve">IE for sending </w:t>
      </w:r>
      <w:r w:rsidR="000C13B8">
        <w:t xml:space="preserve">the </w:t>
      </w:r>
      <w:r>
        <w:t xml:space="preserve">L1 configuration of </w:t>
      </w:r>
      <w:r w:rsidR="000C13B8">
        <w:t xml:space="preserve">the cell specific </w:t>
      </w:r>
      <w:r>
        <w:t>MCCH</w:t>
      </w:r>
    </w:p>
    <w:p w14:paraId="2A0FD3C4" w14:textId="561E727D" w:rsidR="00BE531C" w:rsidRDefault="00BE531C" w:rsidP="00BE531C">
      <w:pPr>
        <w:pStyle w:val="af1"/>
        <w:numPr>
          <w:ilvl w:val="1"/>
          <w:numId w:val="21"/>
        </w:numPr>
        <w:ind w:leftChars="0"/>
      </w:pPr>
      <w:r>
        <w:t xml:space="preserve">Reuse the IE for sending </w:t>
      </w:r>
      <w:r w:rsidR="000C13B8">
        <w:t xml:space="preserve">the </w:t>
      </w:r>
      <w:r>
        <w:t>L1 configuration of MCCH of broadcast sessions</w:t>
      </w:r>
    </w:p>
    <w:p w14:paraId="076F7EB0" w14:textId="467C62F6" w:rsidR="00BE531C" w:rsidRPr="00BE531C" w:rsidRDefault="00441474" w:rsidP="00BE531C">
      <w:r>
        <w:t>Compare the standard effort for option 2 with the standard effort for option 2-1/2-2, option 2-1/2-2 has less standard effort</w:t>
      </w:r>
      <w:r w:rsidR="0056776D">
        <w:t xml:space="preserve"> because </w:t>
      </w:r>
      <w:r w:rsidR="00D603AA">
        <w:t xml:space="preserve">option 2-1/2-2 </w:t>
      </w:r>
      <w:r w:rsidR="0056776D">
        <w:t>has no need for a new SIB.</w:t>
      </w:r>
    </w:p>
    <w:p w14:paraId="711D2D50" w14:textId="131F9887" w:rsidR="00AA1C5D" w:rsidRPr="00E51C54" w:rsidRDefault="00372070" w:rsidP="002021F5">
      <w:pPr>
        <w:pStyle w:val="1"/>
        <w:numPr>
          <w:ilvl w:val="0"/>
          <w:numId w:val="6"/>
        </w:numPr>
      </w:pPr>
      <w:r>
        <w:lastRenderedPageBreak/>
        <w:t>O</w:t>
      </w:r>
      <w:r w:rsidR="00AA1C5D">
        <w:t>ther group common signal</w:t>
      </w:r>
      <w:r>
        <w:t>l</w:t>
      </w:r>
      <w:r w:rsidR="00AA1C5D">
        <w:t>ing</w:t>
      </w:r>
      <w:r>
        <w:t xml:space="preserve"> on MCCH</w:t>
      </w:r>
    </w:p>
    <w:p w14:paraId="0D753D2B" w14:textId="3553849E" w:rsidR="00372070" w:rsidRDefault="00372070" w:rsidP="00372070">
      <w:r>
        <w:t>I</w:t>
      </w:r>
      <w:r w:rsidR="004B09FC">
        <w:t xml:space="preserve">n the above sections, </w:t>
      </w:r>
      <w:r>
        <w:t xml:space="preserve">MCCH of </w:t>
      </w:r>
      <w:r w:rsidR="004B09FC">
        <w:t xml:space="preserve">option </w:t>
      </w:r>
      <w:r>
        <w:t>2/2-1/2-2 is only used to send PTM configuration. In addition to PTM configuration, there are other group common signalling</w:t>
      </w:r>
      <w:r w:rsidR="00CB53BD">
        <w:t xml:space="preserve"> as listed below</w:t>
      </w:r>
      <w:r>
        <w:t>.</w:t>
      </w:r>
      <w:r w:rsidR="00D14E8A">
        <w:t xml:space="preserve"> MCCH of option 2/2-1/2-2 can be used to send some of </w:t>
      </w:r>
      <w:r w:rsidR="008608E7">
        <w:t xml:space="preserve">other </w:t>
      </w:r>
      <w:r w:rsidR="00D14E8A">
        <w:t>group common signalling.</w:t>
      </w:r>
    </w:p>
    <w:p w14:paraId="5FAACA28" w14:textId="46394AC7" w:rsidR="006060C2" w:rsidRDefault="004B09FC" w:rsidP="00205452">
      <w:pPr>
        <w:pStyle w:val="af1"/>
        <w:numPr>
          <w:ilvl w:val="0"/>
          <w:numId w:val="30"/>
        </w:numPr>
        <w:ind w:leftChars="0"/>
      </w:pPr>
      <w:r>
        <w:t>PTM configuration of each neighbour cell</w:t>
      </w:r>
    </w:p>
    <w:p w14:paraId="1A6761B8" w14:textId="748A764E" w:rsidR="006060C2" w:rsidRDefault="00DE619F" w:rsidP="006060C2">
      <w:pPr>
        <w:pStyle w:val="af1"/>
        <w:ind w:leftChars="0" w:left="360" w:firstLine="0"/>
      </w:pPr>
      <w:r>
        <w:t xml:space="preserve">The </w:t>
      </w:r>
      <w:r w:rsidR="00906C26">
        <w:t xml:space="preserve">PTM configuration of a neighbour cell may </w:t>
      </w:r>
      <w:r w:rsidR="0056234D">
        <w:t xml:space="preserve">be different and </w:t>
      </w:r>
      <w:r w:rsidR="00906C26">
        <w:t xml:space="preserve">change with time, it’s better to provide </w:t>
      </w:r>
      <w:r>
        <w:t xml:space="preserve">the </w:t>
      </w:r>
      <w:r w:rsidR="00906C26">
        <w:t>latest PTM configuration of a neighbour cell to UE on MCCH.</w:t>
      </w:r>
    </w:p>
    <w:p w14:paraId="023C3059" w14:textId="77777777" w:rsidR="0056234D" w:rsidRDefault="004B09FC" w:rsidP="006060C2">
      <w:pPr>
        <w:pStyle w:val="af1"/>
        <w:numPr>
          <w:ilvl w:val="0"/>
          <w:numId w:val="30"/>
        </w:numPr>
        <w:ind w:leftChars="0"/>
      </w:pPr>
      <w:r>
        <w:rPr>
          <w:rFonts w:hint="eastAsia"/>
        </w:rPr>
        <w:t>P</w:t>
      </w:r>
      <w:r>
        <w:t>RACH configuration</w:t>
      </w:r>
    </w:p>
    <w:p w14:paraId="5F654090" w14:textId="0259330B" w:rsidR="004B09FC" w:rsidRDefault="0056234D" w:rsidP="0056234D">
      <w:pPr>
        <w:pStyle w:val="af1"/>
        <w:ind w:leftChars="0" w:left="360" w:firstLine="0"/>
      </w:pPr>
      <w:r>
        <w:t>I</w:t>
      </w:r>
      <w:r w:rsidR="004B09FC">
        <w:t xml:space="preserve">f </w:t>
      </w:r>
      <w:r w:rsidR="00DE619F">
        <w:t>the P</w:t>
      </w:r>
      <w:r w:rsidR="004B09FC">
        <w:t xml:space="preserve">RACH configuration for triggering random access procedure by UE is changed with time, </w:t>
      </w:r>
      <w:r w:rsidR="00DE619F">
        <w:t xml:space="preserve">the </w:t>
      </w:r>
      <w:r w:rsidR="004B09FC">
        <w:t>latest PRACH configuration can be sent to UE on MCCH.</w:t>
      </w:r>
    </w:p>
    <w:p w14:paraId="67752E50" w14:textId="77777777" w:rsidR="006060C2" w:rsidRDefault="004B09FC" w:rsidP="00205452">
      <w:pPr>
        <w:pStyle w:val="af1"/>
        <w:numPr>
          <w:ilvl w:val="0"/>
          <w:numId w:val="30"/>
        </w:numPr>
        <w:ind w:leftChars="0"/>
      </w:pPr>
      <w:r>
        <w:rPr>
          <w:rFonts w:hint="eastAsia"/>
        </w:rPr>
        <w:t>M</w:t>
      </w:r>
      <w:r>
        <w:t>ulticast session deactivation notification</w:t>
      </w:r>
    </w:p>
    <w:p w14:paraId="4AB6BD29" w14:textId="3307CD37" w:rsidR="00205452" w:rsidRDefault="00205452" w:rsidP="006060C2">
      <w:pPr>
        <w:pStyle w:val="af1"/>
        <w:ind w:leftChars="0" w:left="360" w:firstLine="0"/>
      </w:pPr>
      <w:r>
        <w:t xml:space="preserve">If multicast session deactivation notification is sent with group paging on PCCH, more resource is needed because different UEs may have different </w:t>
      </w:r>
      <w:proofErr w:type="spellStart"/>
      <w:r>
        <w:t>POs.</w:t>
      </w:r>
      <w:proofErr w:type="spellEnd"/>
      <w:r>
        <w:t xml:space="preserve"> Furthermore different UEs may receive multicast session deactivation notification at different time instance</w:t>
      </w:r>
      <w:r w:rsidR="00DE619F">
        <w:t>s</w:t>
      </w:r>
      <w:r>
        <w:t>.</w:t>
      </w:r>
    </w:p>
    <w:p w14:paraId="208E9D00" w14:textId="1CD6CDCF" w:rsidR="00205452" w:rsidRDefault="00205452" w:rsidP="00205452">
      <w:pPr>
        <w:pStyle w:val="af1"/>
        <w:ind w:leftChars="0" w:left="360" w:firstLine="0"/>
      </w:pPr>
      <w:r>
        <w:t>If multicast session deactivation notification is sent on MCCH, beam sweeping can be used to send multicast session deactivation notification. Different UEs can receive multicast session deactivation notification simultaneously.</w:t>
      </w:r>
    </w:p>
    <w:p w14:paraId="571C9E45" w14:textId="231518A8" w:rsidR="00205452" w:rsidRDefault="008F3F04" w:rsidP="00205452">
      <w:pPr>
        <w:pStyle w:val="af1"/>
        <w:ind w:leftChars="0" w:left="360" w:firstLine="0"/>
      </w:pPr>
      <w:r>
        <w:t xml:space="preserve">Therefore, it’s better to send multicast session deactivation notification on </w:t>
      </w:r>
      <w:r w:rsidR="00205452">
        <w:t>MCCH</w:t>
      </w:r>
      <w:r>
        <w:t xml:space="preserve"> because MCCH consumes </w:t>
      </w:r>
      <w:r w:rsidR="00205452">
        <w:t xml:space="preserve">less resource and </w:t>
      </w:r>
      <w:r>
        <w:t xml:space="preserve">introduces no </w:t>
      </w:r>
      <w:r w:rsidR="00CF60D4">
        <w:t xml:space="preserve">different </w:t>
      </w:r>
      <w:r w:rsidR="00205452">
        <w:t>delay</w:t>
      </w:r>
      <w:r w:rsidR="00CF60D4">
        <w:t>s</w:t>
      </w:r>
      <w:r w:rsidR="002B019F">
        <w:t xml:space="preserve"> between different UEs.</w:t>
      </w:r>
    </w:p>
    <w:p w14:paraId="248F0250" w14:textId="77777777" w:rsidR="006060C2" w:rsidRDefault="004B09FC" w:rsidP="006060C2">
      <w:pPr>
        <w:pStyle w:val="af1"/>
        <w:numPr>
          <w:ilvl w:val="0"/>
          <w:numId w:val="30"/>
        </w:numPr>
        <w:ind w:leftChars="0"/>
      </w:pPr>
      <w:r>
        <w:t>Multicast session release notification</w:t>
      </w:r>
    </w:p>
    <w:p w14:paraId="22DA3E6A" w14:textId="1D58710F" w:rsidR="00434E89" w:rsidRDefault="00434E89" w:rsidP="0056234D">
      <w:pPr>
        <w:pStyle w:val="af1"/>
        <w:ind w:leftChars="0" w:left="360" w:firstLine="0"/>
      </w:pPr>
      <w:r>
        <w:rPr>
          <w:rFonts w:hint="eastAsia"/>
        </w:rPr>
        <w:t>A</w:t>
      </w:r>
      <w:r>
        <w:t>ccording to the same reason as for multicast session deactivation, multicast session release notification can be sent on MCCH.</w:t>
      </w:r>
    </w:p>
    <w:p w14:paraId="59A77894" w14:textId="77777777" w:rsidR="004B09FC" w:rsidRDefault="004B09FC" w:rsidP="006060C2">
      <w:pPr>
        <w:pStyle w:val="af1"/>
        <w:numPr>
          <w:ilvl w:val="0"/>
          <w:numId w:val="30"/>
        </w:numPr>
        <w:ind w:leftChars="0"/>
      </w:pPr>
      <w:r>
        <w:rPr>
          <w:rFonts w:hint="eastAsia"/>
        </w:rPr>
        <w:t>R</w:t>
      </w:r>
      <w:r>
        <w:t>RC state switching notification from RRC_INACTIVE state to RRC_CONNECTED state</w:t>
      </w:r>
    </w:p>
    <w:p w14:paraId="08C9A4B4" w14:textId="74414729" w:rsidR="004B09FC" w:rsidRDefault="004B09FC" w:rsidP="006060C2">
      <w:pPr>
        <w:pStyle w:val="af1"/>
        <w:numPr>
          <w:ilvl w:val="0"/>
          <w:numId w:val="30"/>
        </w:numPr>
        <w:ind w:leftChars="0"/>
      </w:pPr>
      <w:r>
        <w:t>FFS: other group common signa</w:t>
      </w:r>
      <w:r w:rsidR="00FA2649">
        <w:t>l</w:t>
      </w:r>
      <w:r>
        <w:t>ling</w:t>
      </w:r>
    </w:p>
    <w:p w14:paraId="3AC05493" w14:textId="77777777" w:rsidR="004B09FC" w:rsidRDefault="004B09FC" w:rsidP="00381B5D"/>
    <w:p w14:paraId="2B50D5C9" w14:textId="21CC2D68" w:rsidR="003340AC" w:rsidRPr="00E51C54" w:rsidRDefault="003340AC" w:rsidP="003340AC">
      <w:pPr>
        <w:pStyle w:val="1"/>
        <w:numPr>
          <w:ilvl w:val="0"/>
          <w:numId w:val="6"/>
        </w:numPr>
      </w:pPr>
      <w:r>
        <w:t xml:space="preserve">Difference between option 1 and option </w:t>
      </w:r>
      <w:r w:rsidR="00947C01">
        <w:t>2/2-1/</w:t>
      </w:r>
      <w:r>
        <w:t>2-2</w:t>
      </w:r>
    </w:p>
    <w:p w14:paraId="57265D14" w14:textId="24EABD67" w:rsidR="003340AC" w:rsidRDefault="003340AC" w:rsidP="003340AC">
      <w:r>
        <w:rPr>
          <w:rFonts w:hint="eastAsia"/>
        </w:rPr>
        <w:t>T</w:t>
      </w:r>
      <w:r>
        <w:t xml:space="preserve">he difference between option 1 and option </w:t>
      </w:r>
      <w:r w:rsidR="008513A9">
        <w:t>2/</w:t>
      </w:r>
      <w:r>
        <w:t>2-1/2-2 is reflected in the following aspects.</w:t>
      </w:r>
    </w:p>
    <w:p w14:paraId="358BCAE1" w14:textId="07231EFD" w:rsidR="008513A9" w:rsidRDefault="00725A7C" w:rsidP="00A35412">
      <w:pPr>
        <w:pStyle w:val="af1"/>
        <w:numPr>
          <w:ilvl w:val="0"/>
          <w:numId w:val="31"/>
        </w:numPr>
        <w:ind w:leftChars="0"/>
      </w:pPr>
      <w:r>
        <w:t>D</w:t>
      </w:r>
      <w:r w:rsidR="008513A9">
        <w:t>elay</w:t>
      </w:r>
    </w:p>
    <w:p w14:paraId="79D7B43B" w14:textId="2CAACC09" w:rsidR="008513A9" w:rsidRPr="001464F5" w:rsidRDefault="008513A9" w:rsidP="001464F5">
      <w:pPr>
        <w:pStyle w:val="af1"/>
        <w:ind w:leftChars="0" w:left="360" w:firstLine="0"/>
      </w:pPr>
      <w:r>
        <w:t>Option 1 needs UE to go into RRC_CONNECTED state and then sends PTM configuration to UE. Option 2/2-1/2-2 sends PTM configuration on MCCH without switching UE to RRC_CONNECTED state. Therefore, option 2/2-1/2-2 introduces less delay for UE to obtain PTM configuration.</w:t>
      </w:r>
      <w:r w:rsidRPr="001464F5">
        <w:t xml:space="preserve"> </w:t>
      </w:r>
    </w:p>
    <w:p w14:paraId="1B4F5C40" w14:textId="32B9A83B" w:rsidR="003340AC" w:rsidRDefault="00725A7C" w:rsidP="00A35412">
      <w:pPr>
        <w:pStyle w:val="af1"/>
        <w:numPr>
          <w:ilvl w:val="0"/>
          <w:numId w:val="31"/>
        </w:numPr>
        <w:ind w:leftChars="0"/>
      </w:pPr>
      <w:r>
        <w:t>R</w:t>
      </w:r>
      <w:r w:rsidR="008513A9">
        <w:t xml:space="preserve">esource </w:t>
      </w:r>
      <w:r>
        <w:t>consumption</w:t>
      </w:r>
    </w:p>
    <w:p w14:paraId="0A064980" w14:textId="036F4BB6" w:rsidR="003340AC" w:rsidRDefault="001464F5" w:rsidP="00250458">
      <w:pPr>
        <w:pStyle w:val="af1"/>
        <w:ind w:leftChars="0" w:left="360" w:firstLine="0"/>
      </w:pPr>
      <w:r>
        <w:t>For o</w:t>
      </w:r>
      <w:r w:rsidR="008513A9">
        <w:t>ption 1</w:t>
      </w:r>
      <w:r>
        <w:t xml:space="preserve">, </w:t>
      </w:r>
      <w:r w:rsidR="008513A9">
        <w:t>random access related resource and the resource for sending</w:t>
      </w:r>
      <w:r>
        <w:t xml:space="preserve"> PTM configuration on DCCH are needed per UE</w:t>
      </w:r>
      <w:r w:rsidR="000642D2">
        <w:t xml:space="preserve"> per multicast session</w:t>
      </w:r>
      <w:r>
        <w:t xml:space="preserve">. For option 2-1/2-2, the resource for sending PTM configuration with PTM mode </w:t>
      </w:r>
      <w:r w:rsidR="00652185">
        <w:t xml:space="preserve">on MCCH </w:t>
      </w:r>
      <w:r>
        <w:t xml:space="preserve">is needed </w:t>
      </w:r>
      <w:r w:rsidR="009A710B">
        <w:t xml:space="preserve">per beam </w:t>
      </w:r>
      <w:r>
        <w:t>per multicast session. Therefore, option 2-1/2-2 need less resource than option 1.</w:t>
      </w:r>
    </w:p>
    <w:p w14:paraId="6A65994D" w14:textId="3E53BFFF" w:rsidR="00BF2AE6" w:rsidRPr="00BF2AE6" w:rsidRDefault="00725A7C" w:rsidP="00BF2AE6">
      <w:pPr>
        <w:pStyle w:val="af1"/>
        <w:numPr>
          <w:ilvl w:val="0"/>
          <w:numId w:val="31"/>
        </w:numPr>
        <w:ind w:leftChars="0"/>
      </w:pPr>
      <w:r>
        <w:rPr>
          <w:rFonts w:eastAsiaTheme="minorEastAsia"/>
          <w:lang w:eastAsia="zh-CN"/>
        </w:rPr>
        <w:t>A</w:t>
      </w:r>
      <w:r w:rsidR="00BF2AE6">
        <w:rPr>
          <w:rFonts w:eastAsiaTheme="minorEastAsia"/>
          <w:lang w:eastAsia="zh-CN"/>
        </w:rPr>
        <w:t>pplication range</w:t>
      </w:r>
    </w:p>
    <w:p w14:paraId="4E51AEF9" w14:textId="1D3D5398" w:rsidR="00BF2AE6" w:rsidRDefault="00BF2AE6" w:rsidP="00BF2AE6">
      <w:pPr>
        <w:pStyle w:val="af1"/>
        <w:ind w:leftChars="0" w:left="360" w:firstLine="0"/>
        <w:rPr>
          <w:rFonts w:eastAsiaTheme="minorEastAsia"/>
          <w:lang w:eastAsia="zh-CN"/>
        </w:rPr>
      </w:pPr>
      <w:r>
        <w:rPr>
          <w:rFonts w:eastAsiaTheme="minorEastAsia"/>
          <w:lang w:eastAsia="zh-CN"/>
        </w:rPr>
        <w:lastRenderedPageBreak/>
        <w:t>MCC</w:t>
      </w:r>
      <w:r w:rsidR="00D3248D">
        <w:rPr>
          <w:rFonts w:eastAsiaTheme="minorEastAsia"/>
          <w:lang w:eastAsia="zh-CN"/>
        </w:rPr>
        <w:t>H</w:t>
      </w:r>
      <w:r>
        <w:rPr>
          <w:rFonts w:eastAsiaTheme="minorEastAsia"/>
          <w:lang w:eastAsia="zh-CN"/>
        </w:rPr>
        <w:t xml:space="preserve"> of option 2/2-1/2-2 can be used to send other group common signalling </w:t>
      </w:r>
      <w:r w:rsidR="00D3248D">
        <w:rPr>
          <w:rFonts w:eastAsiaTheme="minorEastAsia"/>
          <w:lang w:eastAsia="zh-CN"/>
        </w:rPr>
        <w:t xml:space="preserve">with acceptable resource </w:t>
      </w:r>
      <w:r>
        <w:rPr>
          <w:rFonts w:eastAsiaTheme="minorEastAsia"/>
          <w:lang w:eastAsia="zh-CN"/>
        </w:rPr>
        <w:t>in addition to PTM configuration</w:t>
      </w:r>
      <w:r w:rsidR="00D3248D">
        <w:rPr>
          <w:rFonts w:eastAsiaTheme="minorEastAsia"/>
          <w:lang w:eastAsia="zh-CN"/>
        </w:rPr>
        <w:t xml:space="preserve">. But if option 1 is used to send other group common signalling, the resource consumed by option 1 is unacceptable. </w:t>
      </w:r>
      <w:r w:rsidR="00740098">
        <w:rPr>
          <w:rFonts w:eastAsiaTheme="minorEastAsia"/>
          <w:lang w:eastAsia="zh-CN"/>
        </w:rPr>
        <w:t>Therefore, o</w:t>
      </w:r>
      <w:r w:rsidR="00D3248D">
        <w:rPr>
          <w:rFonts w:eastAsiaTheme="minorEastAsia"/>
          <w:lang w:eastAsia="zh-CN"/>
        </w:rPr>
        <w:t>ption 2/2-1/2-2 has wider application range</w:t>
      </w:r>
      <w:r w:rsidR="00740098">
        <w:rPr>
          <w:rFonts w:eastAsiaTheme="minorEastAsia"/>
          <w:lang w:eastAsia="zh-CN"/>
        </w:rPr>
        <w:t xml:space="preserve"> than option 1.</w:t>
      </w:r>
    </w:p>
    <w:p w14:paraId="6BCC9E19" w14:textId="77777777" w:rsidR="00250458" w:rsidRDefault="00250458" w:rsidP="00250458"/>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34294956" w14:textId="204F7660" w:rsidR="00196116" w:rsidRPr="000F6C82" w:rsidRDefault="00196116" w:rsidP="00250458">
      <w:pPr>
        <w:rPr>
          <w:b/>
        </w:rPr>
      </w:pPr>
      <w:r w:rsidRPr="000F6C82">
        <w:rPr>
          <w:b/>
        </w:rPr>
        <w:t>Proposal 1: Study the following options for sending PTM configuration</w:t>
      </w:r>
    </w:p>
    <w:p w14:paraId="115CC19B" w14:textId="08BDE093" w:rsidR="00FA54A2" w:rsidRDefault="00FA54A2" w:rsidP="00FB6F5B">
      <w:pPr>
        <w:pStyle w:val="af1"/>
        <w:numPr>
          <w:ilvl w:val="0"/>
          <w:numId w:val="32"/>
        </w:numPr>
        <w:ind w:leftChars="0"/>
        <w:rPr>
          <w:b/>
        </w:rPr>
      </w:pPr>
      <w:r>
        <w:rPr>
          <w:rFonts w:eastAsiaTheme="minorEastAsia" w:hint="eastAsia"/>
          <w:b/>
          <w:lang w:eastAsia="zh-CN"/>
        </w:rPr>
        <w:t>O</w:t>
      </w:r>
      <w:r>
        <w:rPr>
          <w:rFonts w:eastAsiaTheme="minorEastAsia"/>
          <w:b/>
          <w:lang w:eastAsia="zh-CN"/>
        </w:rPr>
        <w:t>ption 2: SIB + cell specific MCCH</w:t>
      </w:r>
    </w:p>
    <w:p w14:paraId="237D0476" w14:textId="13C7C873" w:rsidR="00196116" w:rsidRPr="00FB6F5B" w:rsidRDefault="00196116" w:rsidP="00FB6F5B">
      <w:pPr>
        <w:pStyle w:val="af1"/>
        <w:numPr>
          <w:ilvl w:val="0"/>
          <w:numId w:val="32"/>
        </w:numPr>
        <w:ind w:leftChars="0"/>
        <w:rPr>
          <w:b/>
        </w:rPr>
      </w:pPr>
      <w:r w:rsidRPr="00FB6F5B">
        <w:rPr>
          <w:rFonts w:hint="eastAsia"/>
          <w:b/>
        </w:rPr>
        <w:t>O</w:t>
      </w:r>
      <w:r w:rsidRPr="00FB6F5B">
        <w:rPr>
          <w:b/>
        </w:rPr>
        <w:t>ption 2-1: dedicated signalling + cell specific MCCH</w:t>
      </w:r>
    </w:p>
    <w:p w14:paraId="72618FFB" w14:textId="68533B08" w:rsidR="00196116" w:rsidRPr="00FB6F5B" w:rsidRDefault="00196116" w:rsidP="00FB6F5B">
      <w:pPr>
        <w:pStyle w:val="af1"/>
        <w:numPr>
          <w:ilvl w:val="0"/>
          <w:numId w:val="32"/>
        </w:numPr>
        <w:ind w:leftChars="0"/>
        <w:rPr>
          <w:b/>
        </w:rPr>
      </w:pPr>
      <w:r w:rsidRPr="00FB6F5B">
        <w:rPr>
          <w:b/>
        </w:rPr>
        <w:t xml:space="preserve">Option 2-2: </w:t>
      </w:r>
      <w:r w:rsidR="00A00E86" w:rsidRPr="00FB6F5B">
        <w:rPr>
          <w:b/>
        </w:rPr>
        <w:t>dedicated signalling + session specific MCCH</w:t>
      </w:r>
    </w:p>
    <w:p w14:paraId="68362A0B" w14:textId="23EB48D1" w:rsidR="00A00E86" w:rsidRDefault="00A00E86" w:rsidP="00250458">
      <w:pPr>
        <w:rPr>
          <w:b/>
        </w:rPr>
      </w:pPr>
      <w:r w:rsidRPr="000F6C82">
        <w:rPr>
          <w:rFonts w:hint="eastAsia"/>
          <w:b/>
        </w:rPr>
        <w:t>P</w:t>
      </w:r>
      <w:r w:rsidRPr="000F6C82">
        <w:rPr>
          <w:b/>
        </w:rPr>
        <w:t>roposal 2: MCCH of option 2/2-1/2-2 can be used to send some of following group common signalling</w:t>
      </w:r>
    </w:p>
    <w:p w14:paraId="53EEE7AF" w14:textId="77777777" w:rsidR="00763EB4" w:rsidRDefault="00763EB4" w:rsidP="00763EB4">
      <w:pPr>
        <w:pStyle w:val="af1"/>
        <w:numPr>
          <w:ilvl w:val="0"/>
          <w:numId w:val="33"/>
        </w:numPr>
        <w:ind w:leftChars="100" w:left="620"/>
      </w:pPr>
      <w:r>
        <w:t>PTM configuration of each neighbour cell</w:t>
      </w:r>
    </w:p>
    <w:p w14:paraId="68D3F0EC" w14:textId="77777777" w:rsidR="00763EB4" w:rsidRDefault="00763EB4" w:rsidP="00763EB4">
      <w:pPr>
        <w:pStyle w:val="af1"/>
        <w:numPr>
          <w:ilvl w:val="0"/>
          <w:numId w:val="33"/>
        </w:numPr>
        <w:ind w:leftChars="100" w:left="620"/>
      </w:pPr>
      <w:r>
        <w:rPr>
          <w:rFonts w:hint="eastAsia"/>
        </w:rPr>
        <w:t>P</w:t>
      </w:r>
      <w:r>
        <w:t>RACH configuration</w:t>
      </w:r>
    </w:p>
    <w:p w14:paraId="7E8CF459" w14:textId="77777777" w:rsidR="00763EB4" w:rsidRDefault="00763EB4" w:rsidP="00763EB4">
      <w:pPr>
        <w:pStyle w:val="af1"/>
        <w:numPr>
          <w:ilvl w:val="0"/>
          <w:numId w:val="33"/>
        </w:numPr>
        <w:ind w:leftChars="100" w:left="620"/>
      </w:pPr>
      <w:r>
        <w:rPr>
          <w:rFonts w:hint="eastAsia"/>
        </w:rPr>
        <w:t>M</w:t>
      </w:r>
      <w:r>
        <w:t>ulticast session deactivation notification</w:t>
      </w:r>
    </w:p>
    <w:p w14:paraId="1B3F319D" w14:textId="77777777" w:rsidR="00763EB4" w:rsidRDefault="00763EB4" w:rsidP="00763EB4">
      <w:pPr>
        <w:pStyle w:val="af1"/>
        <w:numPr>
          <w:ilvl w:val="0"/>
          <w:numId w:val="33"/>
        </w:numPr>
        <w:ind w:leftChars="100" w:left="620"/>
      </w:pPr>
      <w:r>
        <w:t>Multicast session release notification</w:t>
      </w:r>
    </w:p>
    <w:p w14:paraId="75BAFB36" w14:textId="77777777" w:rsidR="00763EB4" w:rsidRDefault="00763EB4" w:rsidP="00763EB4">
      <w:pPr>
        <w:pStyle w:val="af1"/>
        <w:numPr>
          <w:ilvl w:val="0"/>
          <w:numId w:val="33"/>
        </w:numPr>
        <w:ind w:leftChars="100" w:left="620"/>
      </w:pPr>
      <w:r>
        <w:rPr>
          <w:rFonts w:hint="eastAsia"/>
        </w:rPr>
        <w:t>R</w:t>
      </w:r>
      <w:r>
        <w:t>RC state switching notification from RRC_INACTIVE state to RRC_CONNECTED state</w:t>
      </w:r>
    </w:p>
    <w:p w14:paraId="603D3A5B" w14:textId="2144421A" w:rsidR="002A4CB4" w:rsidRPr="00763EB4" w:rsidRDefault="00763EB4" w:rsidP="00763EB4">
      <w:pPr>
        <w:pStyle w:val="af1"/>
        <w:numPr>
          <w:ilvl w:val="0"/>
          <w:numId w:val="33"/>
        </w:numPr>
        <w:ind w:leftChars="100" w:left="620"/>
        <w:rPr>
          <w:b/>
        </w:rPr>
      </w:pPr>
      <w:r>
        <w:t>FFS: other group common signalling</w:t>
      </w:r>
    </w:p>
    <w:p w14:paraId="72A2CCA0" w14:textId="77777777" w:rsidR="00A00E86" w:rsidRPr="000F6C82" w:rsidRDefault="00A00E86" w:rsidP="00250458">
      <w:pPr>
        <w:rPr>
          <w:b/>
        </w:rPr>
      </w:pPr>
      <w:r w:rsidRPr="000F6C82">
        <w:rPr>
          <w:b/>
        </w:rPr>
        <w:t>Proposal 3: Selected among option 1, option 2, option 2-1 and option 2-2.</w:t>
      </w:r>
    </w:p>
    <w:p w14:paraId="4B7BE9FE" w14:textId="77777777" w:rsidR="00250458" w:rsidRDefault="00250458" w:rsidP="00250458">
      <w:pPr>
        <w:pStyle w:val="af1"/>
        <w:ind w:leftChars="0" w:left="360" w:firstLine="0"/>
      </w:pPr>
    </w:p>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770F44">
      <w:pPr>
        <w:pStyle w:val="af1"/>
        <w:numPr>
          <w:ilvl w:val="0"/>
          <w:numId w:val="18"/>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77C29C3E" w14:textId="53001ABD" w:rsidR="00770F44" w:rsidRPr="00770F44" w:rsidRDefault="00DF4F29" w:rsidP="00DF4F29">
      <w:pPr>
        <w:pStyle w:val="af1"/>
        <w:numPr>
          <w:ilvl w:val="0"/>
          <w:numId w:val="18"/>
        </w:numPr>
        <w:ind w:leftChars="0"/>
      </w:pPr>
      <w:r w:rsidRPr="00DF4F29">
        <w:rPr>
          <w:rFonts w:eastAsia="宋体" w:cs="Arial"/>
          <w:szCs w:val="20"/>
          <w:lang w:eastAsia="zh-CN"/>
        </w:rPr>
        <w:t>R2-2206988, Multicast reception in RRC_INACTIVE state, RAN2#119-e</w:t>
      </w:r>
    </w:p>
    <w:sectPr w:rsidR="00770F44" w:rsidRPr="00770F44">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BDDDA" w14:textId="77777777" w:rsidR="00763CC0" w:rsidRDefault="00763CC0">
      <w:r>
        <w:separator/>
      </w:r>
    </w:p>
    <w:p w14:paraId="45BACC03" w14:textId="77777777" w:rsidR="00763CC0" w:rsidRDefault="00763CC0"/>
  </w:endnote>
  <w:endnote w:type="continuationSeparator" w:id="0">
    <w:p w14:paraId="43E6CBE4" w14:textId="77777777" w:rsidR="00763CC0" w:rsidRDefault="00763CC0">
      <w:r>
        <w:continuationSeparator/>
      </w:r>
    </w:p>
    <w:p w14:paraId="0828D44E" w14:textId="77777777" w:rsidR="00763CC0" w:rsidRDefault="00763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100644" w:rsidRDefault="00100644">
    <w:pPr>
      <w:pStyle w:val="a4"/>
      <w:jc w:val="right"/>
    </w:pPr>
    <w:r>
      <w:fldChar w:fldCharType="begin"/>
    </w:r>
    <w:r>
      <w:instrText xml:space="preserve"> PAGE   \* MERGEFORMAT </w:instrText>
    </w:r>
    <w:r>
      <w:fldChar w:fldCharType="separate"/>
    </w:r>
    <w:r w:rsidR="000A682F">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99DDE" w14:textId="77777777" w:rsidR="00763CC0" w:rsidRDefault="00763CC0">
      <w:r>
        <w:separator/>
      </w:r>
    </w:p>
    <w:p w14:paraId="5F0A3366" w14:textId="77777777" w:rsidR="00763CC0" w:rsidRDefault="00763CC0"/>
  </w:footnote>
  <w:footnote w:type="continuationSeparator" w:id="0">
    <w:p w14:paraId="58F39BA2" w14:textId="77777777" w:rsidR="00763CC0" w:rsidRDefault="00763CC0">
      <w:r>
        <w:continuationSeparator/>
      </w:r>
    </w:p>
    <w:p w14:paraId="14A67949" w14:textId="77777777" w:rsidR="00763CC0" w:rsidRDefault="00763C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100644" w:rsidRDefault="00100644"/>
  <w:p w14:paraId="756100E0" w14:textId="77777777" w:rsidR="00100644" w:rsidRDefault="001006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1E9"/>
    <w:multiLevelType w:val="hybridMultilevel"/>
    <w:tmpl w:val="0BD65074"/>
    <w:lvl w:ilvl="0" w:tplc="BA5CD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406AA8"/>
    <w:multiLevelType w:val="hybridMultilevel"/>
    <w:tmpl w:val="43B87180"/>
    <w:lvl w:ilvl="0" w:tplc="88AA6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2540B"/>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C937D3"/>
    <w:multiLevelType w:val="hybridMultilevel"/>
    <w:tmpl w:val="A4467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E37DBC"/>
    <w:multiLevelType w:val="hybridMultilevel"/>
    <w:tmpl w:val="63B23C5E"/>
    <w:lvl w:ilvl="0" w:tplc="C5BA17B2">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6" w15:restartNumberingAfterBreak="0">
    <w:nsid w:val="0B48751E"/>
    <w:multiLevelType w:val="hybridMultilevel"/>
    <w:tmpl w:val="3BC0B13C"/>
    <w:lvl w:ilvl="0" w:tplc="D5221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1A2542"/>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97673"/>
    <w:multiLevelType w:val="hybridMultilevel"/>
    <w:tmpl w:val="E830242E"/>
    <w:lvl w:ilvl="0" w:tplc="99780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97B051B"/>
    <w:multiLevelType w:val="hybridMultilevel"/>
    <w:tmpl w:val="36B06CE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B0510C9"/>
    <w:multiLevelType w:val="hybridMultilevel"/>
    <w:tmpl w:val="4170ECA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F615B1D"/>
    <w:multiLevelType w:val="hybridMultilevel"/>
    <w:tmpl w:val="91DC4E6C"/>
    <w:lvl w:ilvl="0" w:tplc="941ECDE2">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0A02959"/>
    <w:multiLevelType w:val="hybridMultilevel"/>
    <w:tmpl w:val="D348F6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E63387"/>
    <w:multiLevelType w:val="hybridMultilevel"/>
    <w:tmpl w:val="04848B0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46F56DA"/>
    <w:multiLevelType w:val="hybridMultilevel"/>
    <w:tmpl w:val="54BACB4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2562DC"/>
    <w:multiLevelType w:val="hybridMultilevel"/>
    <w:tmpl w:val="3CDAE396"/>
    <w:lvl w:ilvl="0" w:tplc="4BBC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566BE6"/>
    <w:multiLevelType w:val="hybridMultilevel"/>
    <w:tmpl w:val="3D044C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4D0258B"/>
    <w:multiLevelType w:val="hybridMultilevel"/>
    <w:tmpl w:val="EEFCB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1E4C26"/>
    <w:multiLevelType w:val="hybridMultilevel"/>
    <w:tmpl w:val="AD901934"/>
    <w:lvl w:ilvl="0" w:tplc="2B12D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0451E"/>
    <w:multiLevelType w:val="hybridMultilevel"/>
    <w:tmpl w:val="EDECFB0C"/>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4BE2A40"/>
    <w:multiLevelType w:val="hybridMultilevel"/>
    <w:tmpl w:val="B800789A"/>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4A1888"/>
    <w:multiLevelType w:val="hybridMultilevel"/>
    <w:tmpl w:val="B8122FE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1C7D36"/>
    <w:multiLevelType w:val="hybridMultilevel"/>
    <w:tmpl w:val="68282E0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F80C48"/>
    <w:multiLevelType w:val="hybridMultilevel"/>
    <w:tmpl w:val="B04A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E723BC"/>
    <w:multiLevelType w:val="hybridMultilevel"/>
    <w:tmpl w:val="0870EEA2"/>
    <w:lvl w:ilvl="0" w:tplc="C8A0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E40373"/>
    <w:multiLevelType w:val="hybridMultilevel"/>
    <w:tmpl w:val="CFD0DD16"/>
    <w:lvl w:ilvl="0" w:tplc="9C948B7E">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8E239D"/>
    <w:multiLevelType w:val="hybridMultilevel"/>
    <w:tmpl w:val="CBA2A5D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46769F"/>
    <w:multiLevelType w:val="hybridMultilevel"/>
    <w:tmpl w:val="C0482F50"/>
    <w:lvl w:ilvl="0" w:tplc="1CAE9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4"/>
  </w:num>
  <w:num w:numId="3">
    <w:abstractNumId w:val="9"/>
  </w:num>
  <w:num w:numId="4">
    <w:abstractNumId w:val="10"/>
  </w:num>
  <w:num w:numId="5">
    <w:abstractNumId w:val="31"/>
  </w:num>
  <w:num w:numId="6">
    <w:abstractNumId w:val="33"/>
  </w:num>
  <w:num w:numId="7">
    <w:abstractNumId w:val="20"/>
  </w:num>
  <w:num w:numId="8">
    <w:abstractNumId w:val="23"/>
  </w:num>
  <w:num w:numId="9">
    <w:abstractNumId w:val="1"/>
  </w:num>
  <w:num w:numId="10">
    <w:abstractNumId w:val="29"/>
  </w:num>
  <w:num w:numId="11">
    <w:abstractNumId w:val="12"/>
  </w:num>
  <w:num w:numId="12">
    <w:abstractNumId w:val="34"/>
  </w:num>
  <w:num w:numId="13">
    <w:abstractNumId w:val="6"/>
  </w:num>
  <w:num w:numId="14">
    <w:abstractNumId w:val="8"/>
  </w:num>
  <w:num w:numId="15">
    <w:abstractNumId w:val="13"/>
  </w:num>
  <w:num w:numId="16">
    <w:abstractNumId w:val="30"/>
  </w:num>
  <w:num w:numId="17">
    <w:abstractNumId w:val="17"/>
  </w:num>
  <w:num w:numId="18">
    <w:abstractNumId w:val="4"/>
  </w:num>
  <w:num w:numId="19">
    <w:abstractNumId w:val="5"/>
  </w:num>
  <w:num w:numId="20">
    <w:abstractNumId w:val="21"/>
  </w:num>
  <w:num w:numId="21">
    <w:abstractNumId w:val="14"/>
  </w:num>
  <w:num w:numId="22">
    <w:abstractNumId w:val="19"/>
  </w:num>
  <w:num w:numId="23">
    <w:abstractNumId w:val="0"/>
  </w:num>
  <w:num w:numId="24">
    <w:abstractNumId w:val="7"/>
  </w:num>
  <w:num w:numId="25">
    <w:abstractNumId w:val="11"/>
  </w:num>
  <w:num w:numId="26">
    <w:abstractNumId w:val="15"/>
  </w:num>
  <w:num w:numId="27">
    <w:abstractNumId w:val="2"/>
  </w:num>
  <w:num w:numId="28">
    <w:abstractNumId w:val="22"/>
  </w:num>
  <w:num w:numId="29">
    <w:abstractNumId w:val="27"/>
  </w:num>
  <w:num w:numId="30">
    <w:abstractNumId w:val="25"/>
  </w:num>
  <w:num w:numId="31">
    <w:abstractNumId w:val="32"/>
  </w:num>
  <w:num w:numId="32">
    <w:abstractNumId w:val="18"/>
  </w:num>
  <w:num w:numId="33">
    <w:abstractNumId w:val="3"/>
  </w:num>
  <w:num w:numId="34">
    <w:abstractNumId w:val="28"/>
  </w:num>
  <w:num w:numId="35">
    <w:abstractNumId w:val="16"/>
  </w:num>
  <w:num w:numId="36">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EE"/>
    <w:rsid w:val="0004084E"/>
    <w:rsid w:val="00040D28"/>
    <w:rsid w:val="00040F4B"/>
    <w:rsid w:val="00041424"/>
    <w:rsid w:val="0004147B"/>
    <w:rsid w:val="000415B9"/>
    <w:rsid w:val="00041B87"/>
    <w:rsid w:val="000420DE"/>
    <w:rsid w:val="000421A3"/>
    <w:rsid w:val="000422A0"/>
    <w:rsid w:val="00042BC3"/>
    <w:rsid w:val="0004347F"/>
    <w:rsid w:val="0004481B"/>
    <w:rsid w:val="00044C06"/>
    <w:rsid w:val="0004617C"/>
    <w:rsid w:val="0004657B"/>
    <w:rsid w:val="00046F2D"/>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682F"/>
    <w:rsid w:val="000A7E6A"/>
    <w:rsid w:val="000B017D"/>
    <w:rsid w:val="000B071D"/>
    <w:rsid w:val="000B0C75"/>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A2"/>
    <w:rsid w:val="000B560C"/>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1811"/>
    <w:rsid w:val="000D2514"/>
    <w:rsid w:val="000D2EE3"/>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D1"/>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739F"/>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5420"/>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E7B"/>
    <w:rsid w:val="00174D4B"/>
    <w:rsid w:val="00176025"/>
    <w:rsid w:val="001763C9"/>
    <w:rsid w:val="00176E7B"/>
    <w:rsid w:val="001771D8"/>
    <w:rsid w:val="00177527"/>
    <w:rsid w:val="00177FA8"/>
    <w:rsid w:val="0018120D"/>
    <w:rsid w:val="001813E3"/>
    <w:rsid w:val="00182DB4"/>
    <w:rsid w:val="00183D6D"/>
    <w:rsid w:val="001841AA"/>
    <w:rsid w:val="00184626"/>
    <w:rsid w:val="0018566A"/>
    <w:rsid w:val="00185805"/>
    <w:rsid w:val="00185C20"/>
    <w:rsid w:val="0018656A"/>
    <w:rsid w:val="001865B8"/>
    <w:rsid w:val="00186A4A"/>
    <w:rsid w:val="00186C20"/>
    <w:rsid w:val="00187B63"/>
    <w:rsid w:val="00187C49"/>
    <w:rsid w:val="00190D9A"/>
    <w:rsid w:val="0019123D"/>
    <w:rsid w:val="001913E8"/>
    <w:rsid w:val="001928E6"/>
    <w:rsid w:val="00193232"/>
    <w:rsid w:val="001932F3"/>
    <w:rsid w:val="00193525"/>
    <w:rsid w:val="00193662"/>
    <w:rsid w:val="00193677"/>
    <w:rsid w:val="00194A36"/>
    <w:rsid w:val="00194BA7"/>
    <w:rsid w:val="00194C18"/>
    <w:rsid w:val="00195014"/>
    <w:rsid w:val="00195189"/>
    <w:rsid w:val="00195336"/>
    <w:rsid w:val="00195BAC"/>
    <w:rsid w:val="00196116"/>
    <w:rsid w:val="001961ED"/>
    <w:rsid w:val="001969E5"/>
    <w:rsid w:val="00196DB4"/>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5BD"/>
    <w:rsid w:val="001A4BB9"/>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5421"/>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81"/>
    <w:rsid w:val="001D3B5A"/>
    <w:rsid w:val="001D56D0"/>
    <w:rsid w:val="001D59B2"/>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B28"/>
    <w:rsid w:val="00200930"/>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49A"/>
    <w:rsid w:val="00225281"/>
    <w:rsid w:val="00225BD6"/>
    <w:rsid w:val="00225C78"/>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49A"/>
    <w:rsid w:val="00251CA7"/>
    <w:rsid w:val="00252497"/>
    <w:rsid w:val="002524A8"/>
    <w:rsid w:val="00252518"/>
    <w:rsid w:val="00253383"/>
    <w:rsid w:val="00253997"/>
    <w:rsid w:val="00253ACC"/>
    <w:rsid w:val="002541D7"/>
    <w:rsid w:val="00254BEB"/>
    <w:rsid w:val="00255590"/>
    <w:rsid w:val="00255B28"/>
    <w:rsid w:val="00255F9C"/>
    <w:rsid w:val="00257A57"/>
    <w:rsid w:val="00257C60"/>
    <w:rsid w:val="00260DB7"/>
    <w:rsid w:val="0026166D"/>
    <w:rsid w:val="0026176E"/>
    <w:rsid w:val="00261D65"/>
    <w:rsid w:val="002621D0"/>
    <w:rsid w:val="002622BD"/>
    <w:rsid w:val="00262CB4"/>
    <w:rsid w:val="00263796"/>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F60"/>
    <w:rsid w:val="002D784A"/>
    <w:rsid w:val="002D7E38"/>
    <w:rsid w:val="002E02CB"/>
    <w:rsid w:val="002E0AEC"/>
    <w:rsid w:val="002E0D33"/>
    <w:rsid w:val="002E111B"/>
    <w:rsid w:val="002E15F8"/>
    <w:rsid w:val="002E2623"/>
    <w:rsid w:val="002E267D"/>
    <w:rsid w:val="002E2A02"/>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47A8"/>
    <w:rsid w:val="00325113"/>
    <w:rsid w:val="0032605A"/>
    <w:rsid w:val="0032671C"/>
    <w:rsid w:val="00326FB0"/>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798"/>
    <w:rsid w:val="00393472"/>
    <w:rsid w:val="00394803"/>
    <w:rsid w:val="00394E77"/>
    <w:rsid w:val="00394FBF"/>
    <w:rsid w:val="00397053"/>
    <w:rsid w:val="003978BF"/>
    <w:rsid w:val="003A0267"/>
    <w:rsid w:val="003A04B8"/>
    <w:rsid w:val="003A0963"/>
    <w:rsid w:val="003A0AC9"/>
    <w:rsid w:val="003A0EE0"/>
    <w:rsid w:val="003A2518"/>
    <w:rsid w:val="003A2F64"/>
    <w:rsid w:val="003A398F"/>
    <w:rsid w:val="003A47CC"/>
    <w:rsid w:val="003A51CC"/>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3631"/>
    <w:rsid w:val="003C4E23"/>
    <w:rsid w:val="003C55C2"/>
    <w:rsid w:val="003C57DE"/>
    <w:rsid w:val="003C6675"/>
    <w:rsid w:val="003C718D"/>
    <w:rsid w:val="003C7210"/>
    <w:rsid w:val="003C78DD"/>
    <w:rsid w:val="003C79C7"/>
    <w:rsid w:val="003D03B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5AD8"/>
    <w:rsid w:val="00415BE2"/>
    <w:rsid w:val="00415E67"/>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4A"/>
    <w:rsid w:val="00445819"/>
    <w:rsid w:val="00445AE2"/>
    <w:rsid w:val="00446512"/>
    <w:rsid w:val="0044652F"/>
    <w:rsid w:val="00447702"/>
    <w:rsid w:val="00447D98"/>
    <w:rsid w:val="004500E7"/>
    <w:rsid w:val="00451554"/>
    <w:rsid w:val="0045198D"/>
    <w:rsid w:val="00451BC1"/>
    <w:rsid w:val="00451EA1"/>
    <w:rsid w:val="00452B1C"/>
    <w:rsid w:val="00452E43"/>
    <w:rsid w:val="004537C0"/>
    <w:rsid w:val="00454347"/>
    <w:rsid w:val="00455E16"/>
    <w:rsid w:val="00456588"/>
    <w:rsid w:val="00456919"/>
    <w:rsid w:val="00456BDF"/>
    <w:rsid w:val="00457F05"/>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318B"/>
    <w:rsid w:val="00473374"/>
    <w:rsid w:val="00473AE1"/>
    <w:rsid w:val="00474411"/>
    <w:rsid w:val="004744BA"/>
    <w:rsid w:val="0047470B"/>
    <w:rsid w:val="0047487B"/>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1009"/>
    <w:rsid w:val="00491427"/>
    <w:rsid w:val="004916ED"/>
    <w:rsid w:val="00492658"/>
    <w:rsid w:val="004939B0"/>
    <w:rsid w:val="00494249"/>
    <w:rsid w:val="00495379"/>
    <w:rsid w:val="00495C3D"/>
    <w:rsid w:val="00496682"/>
    <w:rsid w:val="00496A38"/>
    <w:rsid w:val="004974FC"/>
    <w:rsid w:val="004977B0"/>
    <w:rsid w:val="0049793B"/>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BEC"/>
    <w:rsid w:val="004B6DDB"/>
    <w:rsid w:val="004B71C6"/>
    <w:rsid w:val="004B7971"/>
    <w:rsid w:val="004C0083"/>
    <w:rsid w:val="004C17A2"/>
    <w:rsid w:val="004C1FE5"/>
    <w:rsid w:val="004C2448"/>
    <w:rsid w:val="004C2BDF"/>
    <w:rsid w:val="004C2D20"/>
    <w:rsid w:val="004C32A2"/>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D0688"/>
    <w:rsid w:val="004D0A1F"/>
    <w:rsid w:val="004D0DF2"/>
    <w:rsid w:val="004D121C"/>
    <w:rsid w:val="004D1755"/>
    <w:rsid w:val="004D18CE"/>
    <w:rsid w:val="004D2535"/>
    <w:rsid w:val="004D30B0"/>
    <w:rsid w:val="004D3F0C"/>
    <w:rsid w:val="004D492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3166"/>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B2C"/>
    <w:rsid w:val="004F5D3A"/>
    <w:rsid w:val="004F5FF0"/>
    <w:rsid w:val="004F629E"/>
    <w:rsid w:val="004F6528"/>
    <w:rsid w:val="004F6835"/>
    <w:rsid w:val="004F68AB"/>
    <w:rsid w:val="004F6F0F"/>
    <w:rsid w:val="004F70C3"/>
    <w:rsid w:val="004F74DE"/>
    <w:rsid w:val="004F7685"/>
    <w:rsid w:val="004F7EE9"/>
    <w:rsid w:val="0050003A"/>
    <w:rsid w:val="00500198"/>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8E1"/>
    <w:rsid w:val="00515C98"/>
    <w:rsid w:val="00516300"/>
    <w:rsid w:val="0051641A"/>
    <w:rsid w:val="00516E56"/>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A27"/>
    <w:rsid w:val="005518F1"/>
    <w:rsid w:val="005542CA"/>
    <w:rsid w:val="00554782"/>
    <w:rsid w:val="00554B17"/>
    <w:rsid w:val="00554BBE"/>
    <w:rsid w:val="00554D54"/>
    <w:rsid w:val="0055536B"/>
    <w:rsid w:val="005565CB"/>
    <w:rsid w:val="00556B9B"/>
    <w:rsid w:val="00556D4C"/>
    <w:rsid w:val="00557BE1"/>
    <w:rsid w:val="00557D40"/>
    <w:rsid w:val="005604D7"/>
    <w:rsid w:val="00560FC2"/>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D2"/>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B20"/>
    <w:rsid w:val="005A23BD"/>
    <w:rsid w:val="005A2934"/>
    <w:rsid w:val="005A3CFE"/>
    <w:rsid w:val="005A4200"/>
    <w:rsid w:val="005A45EE"/>
    <w:rsid w:val="005A49AD"/>
    <w:rsid w:val="005A4CE4"/>
    <w:rsid w:val="005A4DA6"/>
    <w:rsid w:val="005A540F"/>
    <w:rsid w:val="005A5552"/>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135"/>
    <w:rsid w:val="006213DD"/>
    <w:rsid w:val="0062183E"/>
    <w:rsid w:val="00622C09"/>
    <w:rsid w:val="00623025"/>
    <w:rsid w:val="00623A4E"/>
    <w:rsid w:val="00623AE1"/>
    <w:rsid w:val="00623D5D"/>
    <w:rsid w:val="00623E84"/>
    <w:rsid w:val="00624143"/>
    <w:rsid w:val="00624977"/>
    <w:rsid w:val="00625FDF"/>
    <w:rsid w:val="00626096"/>
    <w:rsid w:val="00626F5C"/>
    <w:rsid w:val="00627A07"/>
    <w:rsid w:val="00627FFC"/>
    <w:rsid w:val="00630236"/>
    <w:rsid w:val="006303B9"/>
    <w:rsid w:val="006303D8"/>
    <w:rsid w:val="006313E5"/>
    <w:rsid w:val="00631432"/>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F96"/>
    <w:rsid w:val="00640798"/>
    <w:rsid w:val="00640B7D"/>
    <w:rsid w:val="00641859"/>
    <w:rsid w:val="006425AF"/>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D4"/>
    <w:rsid w:val="00664109"/>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F6F"/>
    <w:rsid w:val="006B2A8B"/>
    <w:rsid w:val="006B350B"/>
    <w:rsid w:val="006B3AE8"/>
    <w:rsid w:val="006B42A1"/>
    <w:rsid w:val="006B438B"/>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106E"/>
    <w:rsid w:val="006C191C"/>
    <w:rsid w:val="006C1CB5"/>
    <w:rsid w:val="006C1E37"/>
    <w:rsid w:val="006C2718"/>
    <w:rsid w:val="006C32C9"/>
    <w:rsid w:val="006C3CF0"/>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F1A"/>
    <w:rsid w:val="007006F9"/>
    <w:rsid w:val="00700789"/>
    <w:rsid w:val="00700BD0"/>
    <w:rsid w:val="00702DE1"/>
    <w:rsid w:val="007032C4"/>
    <w:rsid w:val="0070338C"/>
    <w:rsid w:val="00703B79"/>
    <w:rsid w:val="00704141"/>
    <w:rsid w:val="007041FC"/>
    <w:rsid w:val="00704356"/>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2E96"/>
    <w:rsid w:val="00723517"/>
    <w:rsid w:val="00724D9B"/>
    <w:rsid w:val="007257CE"/>
    <w:rsid w:val="00725A7C"/>
    <w:rsid w:val="00725C2C"/>
    <w:rsid w:val="007260C0"/>
    <w:rsid w:val="00726C50"/>
    <w:rsid w:val="00727ACF"/>
    <w:rsid w:val="00730AAA"/>
    <w:rsid w:val="00731632"/>
    <w:rsid w:val="00731BC3"/>
    <w:rsid w:val="0073272E"/>
    <w:rsid w:val="00732EF0"/>
    <w:rsid w:val="00733627"/>
    <w:rsid w:val="00733715"/>
    <w:rsid w:val="007341B1"/>
    <w:rsid w:val="0073468F"/>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516F"/>
    <w:rsid w:val="00765255"/>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FF8"/>
    <w:rsid w:val="00786186"/>
    <w:rsid w:val="00786A1A"/>
    <w:rsid w:val="00786ECC"/>
    <w:rsid w:val="00790210"/>
    <w:rsid w:val="007903F7"/>
    <w:rsid w:val="00790B4D"/>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8B8"/>
    <w:rsid w:val="007A5C12"/>
    <w:rsid w:val="007A5FAC"/>
    <w:rsid w:val="007A61E8"/>
    <w:rsid w:val="007A75CE"/>
    <w:rsid w:val="007B05CA"/>
    <w:rsid w:val="007B0B8C"/>
    <w:rsid w:val="007B0C4B"/>
    <w:rsid w:val="007B1951"/>
    <w:rsid w:val="007B1C7D"/>
    <w:rsid w:val="007B2236"/>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C14"/>
    <w:rsid w:val="00816D69"/>
    <w:rsid w:val="0081795E"/>
    <w:rsid w:val="0082124B"/>
    <w:rsid w:val="00821808"/>
    <w:rsid w:val="00822853"/>
    <w:rsid w:val="00822BD5"/>
    <w:rsid w:val="0082554F"/>
    <w:rsid w:val="00825E03"/>
    <w:rsid w:val="00827E82"/>
    <w:rsid w:val="0083026E"/>
    <w:rsid w:val="00831800"/>
    <w:rsid w:val="0083213F"/>
    <w:rsid w:val="0083244B"/>
    <w:rsid w:val="008326F9"/>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958"/>
    <w:rsid w:val="008552FB"/>
    <w:rsid w:val="00855A32"/>
    <w:rsid w:val="00855B66"/>
    <w:rsid w:val="008577AD"/>
    <w:rsid w:val="008608E7"/>
    <w:rsid w:val="00860C80"/>
    <w:rsid w:val="00860FCA"/>
    <w:rsid w:val="00861707"/>
    <w:rsid w:val="00861A17"/>
    <w:rsid w:val="0086262A"/>
    <w:rsid w:val="008628BA"/>
    <w:rsid w:val="008630E6"/>
    <w:rsid w:val="00863714"/>
    <w:rsid w:val="0086384E"/>
    <w:rsid w:val="00863E09"/>
    <w:rsid w:val="00863E52"/>
    <w:rsid w:val="0086473A"/>
    <w:rsid w:val="00864802"/>
    <w:rsid w:val="00864D4E"/>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A5"/>
    <w:rsid w:val="008B1D9C"/>
    <w:rsid w:val="008B27BB"/>
    <w:rsid w:val="008B30DF"/>
    <w:rsid w:val="008B32EE"/>
    <w:rsid w:val="008B4F26"/>
    <w:rsid w:val="008B55CB"/>
    <w:rsid w:val="008B5FEA"/>
    <w:rsid w:val="008B6EF4"/>
    <w:rsid w:val="008B6FA0"/>
    <w:rsid w:val="008B7CAB"/>
    <w:rsid w:val="008C16EB"/>
    <w:rsid w:val="008C1AA2"/>
    <w:rsid w:val="008C1D6A"/>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F01E0"/>
    <w:rsid w:val="008F0A14"/>
    <w:rsid w:val="008F12B8"/>
    <w:rsid w:val="008F266E"/>
    <w:rsid w:val="008F26B3"/>
    <w:rsid w:val="008F3227"/>
    <w:rsid w:val="008F3AD6"/>
    <w:rsid w:val="008F3F04"/>
    <w:rsid w:val="008F4335"/>
    <w:rsid w:val="008F5971"/>
    <w:rsid w:val="008F5E24"/>
    <w:rsid w:val="008F5E35"/>
    <w:rsid w:val="008F6135"/>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700D"/>
    <w:rsid w:val="009177FD"/>
    <w:rsid w:val="00920044"/>
    <w:rsid w:val="00920049"/>
    <w:rsid w:val="00920C5E"/>
    <w:rsid w:val="00920CF6"/>
    <w:rsid w:val="00921F6B"/>
    <w:rsid w:val="00921FDF"/>
    <w:rsid w:val="00923690"/>
    <w:rsid w:val="00924023"/>
    <w:rsid w:val="00924084"/>
    <w:rsid w:val="00924530"/>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F5A"/>
    <w:rsid w:val="0094446E"/>
    <w:rsid w:val="009445BC"/>
    <w:rsid w:val="00945755"/>
    <w:rsid w:val="00945B09"/>
    <w:rsid w:val="00945E30"/>
    <w:rsid w:val="00945FC6"/>
    <w:rsid w:val="009463F0"/>
    <w:rsid w:val="0094657E"/>
    <w:rsid w:val="009471F9"/>
    <w:rsid w:val="00947333"/>
    <w:rsid w:val="00947C01"/>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8AC"/>
    <w:rsid w:val="009D080A"/>
    <w:rsid w:val="009D1183"/>
    <w:rsid w:val="009D1C6D"/>
    <w:rsid w:val="009D2A80"/>
    <w:rsid w:val="009D2D0C"/>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8D6"/>
    <w:rsid w:val="00A00A5F"/>
    <w:rsid w:val="00A00E86"/>
    <w:rsid w:val="00A00EAE"/>
    <w:rsid w:val="00A013F7"/>
    <w:rsid w:val="00A0161D"/>
    <w:rsid w:val="00A01931"/>
    <w:rsid w:val="00A01D0B"/>
    <w:rsid w:val="00A01FAC"/>
    <w:rsid w:val="00A03C4D"/>
    <w:rsid w:val="00A04577"/>
    <w:rsid w:val="00A047E6"/>
    <w:rsid w:val="00A0498E"/>
    <w:rsid w:val="00A05151"/>
    <w:rsid w:val="00A053DC"/>
    <w:rsid w:val="00A055AC"/>
    <w:rsid w:val="00A05BF0"/>
    <w:rsid w:val="00A072D4"/>
    <w:rsid w:val="00A07662"/>
    <w:rsid w:val="00A07DF0"/>
    <w:rsid w:val="00A10536"/>
    <w:rsid w:val="00A1097E"/>
    <w:rsid w:val="00A11915"/>
    <w:rsid w:val="00A11A75"/>
    <w:rsid w:val="00A11DCD"/>
    <w:rsid w:val="00A1213F"/>
    <w:rsid w:val="00A12B25"/>
    <w:rsid w:val="00A12DBD"/>
    <w:rsid w:val="00A14546"/>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AC0"/>
    <w:rsid w:val="00A3206E"/>
    <w:rsid w:val="00A3298C"/>
    <w:rsid w:val="00A33948"/>
    <w:rsid w:val="00A342DC"/>
    <w:rsid w:val="00A3437C"/>
    <w:rsid w:val="00A34493"/>
    <w:rsid w:val="00A34543"/>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DE5"/>
    <w:rsid w:val="00A44477"/>
    <w:rsid w:val="00A44599"/>
    <w:rsid w:val="00A44797"/>
    <w:rsid w:val="00A44BE6"/>
    <w:rsid w:val="00A45072"/>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76A6"/>
    <w:rsid w:val="00AA00F6"/>
    <w:rsid w:val="00AA0E44"/>
    <w:rsid w:val="00AA1894"/>
    <w:rsid w:val="00AA1C5D"/>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99D"/>
    <w:rsid w:val="00B136AB"/>
    <w:rsid w:val="00B13CFB"/>
    <w:rsid w:val="00B1403E"/>
    <w:rsid w:val="00B14610"/>
    <w:rsid w:val="00B146D7"/>
    <w:rsid w:val="00B1488F"/>
    <w:rsid w:val="00B14943"/>
    <w:rsid w:val="00B15A6E"/>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6517"/>
    <w:rsid w:val="00B36C18"/>
    <w:rsid w:val="00B375C1"/>
    <w:rsid w:val="00B40526"/>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44A5"/>
    <w:rsid w:val="00B54500"/>
    <w:rsid w:val="00B60089"/>
    <w:rsid w:val="00B60A29"/>
    <w:rsid w:val="00B60CF7"/>
    <w:rsid w:val="00B613DF"/>
    <w:rsid w:val="00B6177E"/>
    <w:rsid w:val="00B6200D"/>
    <w:rsid w:val="00B6226F"/>
    <w:rsid w:val="00B629FC"/>
    <w:rsid w:val="00B62B90"/>
    <w:rsid w:val="00B62DE1"/>
    <w:rsid w:val="00B62E3E"/>
    <w:rsid w:val="00B62E87"/>
    <w:rsid w:val="00B6341B"/>
    <w:rsid w:val="00B64AC4"/>
    <w:rsid w:val="00B64D03"/>
    <w:rsid w:val="00B65A02"/>
    <w:rsid w:val="00B65B90"/>
    <w:rsid w:val="00B65E47"/>
    <w:rsid w:val="00B65F7A"/>
    <w:rsid w:val="00B6659C"/>
    <w:rsid w:val="00B6667F"/>
    <w:rsid w:val="00B66A22"/>
    <w:rsid w:val="00B677C7"/>
    <w:rsid w:val="00B67EF2"/>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7C3"/>
    <w:rsid w:val="00BA7A3F"/>
    <w:rsid w:val="00BB1807"/>
    <w:rsid w:val="00BB1FC8"/>
    <w:rsid w:val="00BB276A"/>
    <w:rsid w:val="00BB2B08"/>
    <w:rsid w:val="00BB2E92"/>
    <w:rsid w:val="00BB4EE7"/>
    <w:rsid w:val="00BB5192"/>
    <w:rsid w:val="00BB5239"/>
    <w:rsid w:val="00BB5A00"/>
    <w:rsid w:val="00BB5FD8"/>
    <w:rsid w:val="00BB724A"/>
    <w:rsid w:val="00BB75D3"/>
    <w:rsid w:val="00BC0A30"/>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545E"/>
    <w:rsid w:val="00BD5535"/>
    <w:rsid w:val="00BD5855"/>
    <w:rsid w:val="00BD5D41"/>
    <w:rsid w:val="00BD654A"/>
    <w:rsid w:val="00BD7553"/>
    <w:rsid w:val="00BD7EA7"/>
    <w:rsid w:val="00BD7F9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3A4"/>
    <w:rsid w:val="00C60717"/>
    <w:rsid w:val="00C6093B"/>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3FC"/>
    <w:rsid w:val="00C717BF"/>
    <w:rsid w:val="00C71BEC"/>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8F2"/>
    <w:rsid w:val="00CB1B26"/>
    <w:rsid w:val="00CB27A6"/>
    <w:rsid w:val="00CB2F38"/>
    <w:rsid w:val="00CB2F5E"/>
    <w:rsid w:val="00CB495C"/>
    <w:rsid w:val="00CB49A4"/>
    <w:rsid w:val="00CB53BD"/>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3412"/>
    <w:rsid w:val="00CD4CE4"/>
    <w:rsid w:val="00CD54CE"/>
    <w:rsid w:val="00CD5D2E"/>
    <w:rsid w:val="00CD692E"/>
    <w:rsid w:val="00CD7979"/>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110"/>
    <w:rsid w:val="00CF0445"/>
    <w:rsid w:val="00CF103F"/>
    <w:rsid w:val="00CF2199"/>
    <w:rsid w:val="00CF236F"/>
    <w:rsid w:val="00CF24D1"/>
    <w:rsid w:val="00CF2C8A"/>
    <w:rsid w:val="00CF501A"/>
    <w:rsid w:val="00CF5450"/>
    <w:rsid w:val="00CF5A14"/>
    <w:rsid w:val="00CF60D4"/>
    <w:rsid w:val="00CF62DC"/>
    <w:rsid w:val="00CF69C6"/>
    <w:rsid w:val="00CF78BE"/>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CE3"/>
    <w:rsid w:val="00D47344"/>
    <w:rsid w:val="00D47A8E"/>
    <w:rsid w:val="00D502AB"/>
    <w:rsid w:val="00D50363"/>
    <w:rsid w:val="00D50B8A"/>
    <w:rsid w:val="00D516BB"/>
    <w:rsid w:val="00D51783"/>
    <w:rsid w:val="00D52877"/>
    <w:rsid w:val="00D52FF3"/>
    <w:rsid w:val="00D533C1"/>
    <w:rsid w:val="00D5397B"/>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373"/>
    <w:rsid w:val="00DC4771"/>
    <w:rsid w:val="00DC47D2"/>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6722"/>
    <w:rsid w:val="00DF6887"/>
    <w:rsid w:val="00DF6C2E"/>
    <w:rsid w:val="00DF6C79"/>
    <w:rsid w:val="00DF7CC9"/>
    <w:rsid w:val="00E00D8B"/>
    <w:rsid w:val="00E01011"/>
    <w:rsid w:val="00E0153B"/>
    <w:rsid w:val="00E025C2"/>
    <w:rsid w:val="00E0299F"/>
    <w:rsid w:val="00E02C69"/>
    <w:rsid w:val="00E02D46"/>
    <w:rsid w:val="00E02F39"/>
    <w:rsid w:val="00E034CF"/>
    <w:rsid w:val="00E037C3"/>
    <w:rsid w:val="00E039FD"/>
    <w:rsid w:val="00E03B18"/>
    <w:rsid w:val="00E04082"/>
    <w:rsid w:val="00E04AED"/>
    <w:rsid w:val="00E0504A"/>
    <w:rsid w:val="00E05727"/>
    <w:rsid w:val="00E05890"/>
    <w:rsid w:val="00E067A5"/>
    <w:rsid w:val="00E067DA"/>
    <w:rsid w:val="00E06A01"/>
    <w:rsid w:val="00E06AD5"/>
    <w:rsid w:val="00E07A8A"/>
    <w:rsid w:val="00E10239"/>
    <w:rsid w:val="00E10473"/>
    <w:rsid w:val="00E10C96"/>
    <w:rsid w:val="00E116C4"/>
    <w:rsid w:val="00E11F84"/>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9062E"/>
    <w:rsid w:val="00E90709"/>
    <w:rsid w:val="00E90E07"/>
    <w:rsid w:val="00E90E58"/>
    <w:rsid w:val="00E9132F"/>
    <w:rsid w:val="00E91758"/>
    <w:rsid w:val="00E917C5"/>
    <w:rsid w:val="00E91A09"/>
    <w:rsid w:val="00E92060"/>
    <w:rsid w:val="00E92506"/>
    <w:rsid w:val="00E92CE2"/>
    <w:rsid w:val="00E92D5C"/>
    <w:rsid w:val="00E92FDF"/>
    <w:rsid w:val="00E93271"/>
    <w:rsid w:val="00E93761"/>
    <w:rsid w:val="00E9376B"/>
    <w:rsid w:val="00E93C49"/>
    <w:rsid w:val="00E93D2E"/>
    <w:rsid w:val="00E947E9"/>
    <w:rsid w:val="00E94BCA"/>
    <w:rsid w:val="00E95763"/>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4E39"/>
    <w:rsid w:val="00EA52BD"/>
    <w:rsid w:val="00EA64A1"/>
    <w:rsid w:val="00EA789F"/>
    <w:rsid w:val="00EA7E5A"/>
    <w:rsid w:val="00EB0165"/>
    <w:rsid w:val="00EB115E"/>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A9C"/>
    <w:rsid w:val="00EB7C32"/>
    <w:rsid w:val="00EB7D16"/>
    <w:rsid w:val="00EB7D20"/>
    <w:rsid w:val="00EC0287"/>
    <w:rsid w:val="00EC06A5"/>
    <w:rsid w:val="00EC0C29"/>
    <w:rsid w:val="00EC1356"/>
    <w:rsid w:val="00EC2564"/>
    <w:rsid w:val="00EC2ED4"/>
    <w:rsid w:val="00EC300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156"/>
    <w:rsid w:val="00F83A0B"/>
    <w:rsid w:val="00F84F0F"/>
    <w:rsid w:val="00F850F9"/>
    <w:rsid w:val="00F85544"/>
    <w:rsid w:val="00F86506"/>
    <w:rsid w:val="00F86E89"/>
    <w:rsid w:val="00F870E4"/>
    <w:rsid w:val="00F87142"/>
    <w:rsid w:val="00F871C1"/>
    <w:rsid w:val="00F872E2"/>
    <w:rsid w:val="00F878C2"/>
    <w:rsid w:val="00F90D23"/>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2649"/>
    <w:rsid w:val="00FA337F"/>
    <w:rsid w:val="00FA42E7"/>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0E5A8-BB1D-47FB-AAB0-CC36BF71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8</Pages>
  <Words>2767</Words>
  <Characters>15777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223</cp:revision>
  <cp:lastPrinted>2019-02-06T17:41:00Z</cp:lastPrinted>
  <dcterms:created xsi:type="dcterms:W3CDTF">2022-10-25T11:05:00Z</dcterms:created>
  <dcterms:modified xsi:type="dcterms:W3CDTF">2022-10-31T09:38:00Z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(3)6UH5NR4piOTP94LW/u3pGyktSdviyl52wRByp5y1EmNQc71f3sQgff4THo7/UgmVFHbl/x70
f/mpMT05b8CKIaboqG++xJI78ZTLXZUuTmXVJHzQ3ccq+4YLmNi3PE5W0J9JEoP1bBOHHw2F
dU7e+0h27Qcdcc41Q04HNfI3YwrZnJoF8SrUPVuzl6oV0hUol7evgJL0+a3JVTwKxI11NmFS
u5+U2RXBmiq0TrcyM6</vt:lpwstr>
  </property>
  <property fmtid="{D5CDD505-2E9C-101B-9397-08002B2CF9AE}" pid="4" name="_2015_ms_pID_7253431">
    <vt:lpwstr>cDEg/Ag2zDbMf0XNgzCf1eV+ocw2QZYq0oey6LKj0hIh0gmj/WKf2Q
422M8EtMbUSdCRHSw2n3yMnm1nnriil2njKPM/t+wueJqCSlJqsviuGVpdwEpjQpixxARsHJ
9VXXECPHow9jknPlJRj4jfTv1QNJg1L4Dv7/ORHDc7M27f/WiHlr8HaEuzM9j04qrej6efqc
cof7BLZdAcdLAGVZtEFbQW8Lzm4c6BkMt6PJ</vt:lpwstr>
  </property>
  <property fmtid="{D5CDD505-2E9C-101B-9397-08002B2CF9AE}" pid="5" name="_2015_ms_pID_7253432">
    <vt:lpwstr>RvYxb3a95DwP43UJMmIc2ag=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